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401EE1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401EE1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401EE1">
        <w:rPr>
          <w:rFonts w:cs="Calibri"/>
          <w:b/>
          <w:sz w:val="24"/>
          <w:szCs w:val="24"/>
        </w:rPr>
        <w:t xml:space="preserve">PROCESO </w:t>
      </w:r>
      <w:r w:rsidR="002E0F5A" w:rsidRPr="00401EE1">
        <w:rPr>
          <w:rFonts w:cs="Calibri"/>
          <w:b/>
          <w:sz w:val="24"/>
          <w:szCs w:val="24"/>
        </w:rPr>
        <w:t>DE GESTIÓN DE</w:t>
      </w:r>
      <w:r w:rsidR="00B53D0D" w:rsidRPr="00401EE1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401EE1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401EE1">
        <w:rPr>
          <w:rFonts w:cs="Calibri"/>
          <w:b/>
          <w:sz w:val="24"/>
          <w:szCs w:val="24"/>
        </w:rPr>
        <w:t xml:space="preserve">FORMATO </w:t>
      </w:r>
      <w:r w:rsidR="00B53D0D" w:rsidRPr="00401EE1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401EE1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65322F1D" w14:textId="14AA6DF9" w:rsidR="00B53D0D" w:rsidRPr="00401EE1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401EE1">
        <w:rPr>
          <w:rFonts w:cs="Calibri"/>
          <w:b/>
          <w:sz w:val="24"/>
          <w:szCs w:val="24"/>
        </w:rPr>
        <w:t xml:space="preserve">1. </w:t>
      </w:r>
      <w:r w:rsidR="00B53D0D" w:rsidRPr="00401EE1">
        <w:rPr>
          <w:rFonts w:cs="Calibri"/>
          <w:b/>
          <w:sz w:val="24"/>
          <w:szCs w:val="24"/>
        </w:rPr>
        <w:t>IDENTIFICACIÓN DE LA GUIA DE APRENDIZAJE</w:t>
      </w:r>
    </w:p>
    <w:p w14:paraId="5146533C" w14:textId="1EA96D62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Denominación del Programa de Formación</w:t>
      </w:r>
      <w:r w:rsidRPr="00401EE1">
        <w:rPr>
          <w:rFonts w:ascii="Calibri" w:hAnsi="Calibri" w:cs="Calibri"/>
          <w:sz w:val="24"/>
          <w:szCs w:val="24"/>
        </w:rPr>
        <w:t>:</w:t>
      </w:r>
      <w:r w:rsidR="006D6D7A" w:rsidRPr="00401EE1">
        <w:rPr>
          <w:rFonts w:ascii="Calibri" w:hAnsi="Calibri" w:cs="Calibri"/>
          <w:sz w:val="24"/>
          <w:szCs w:val="24"/>
        </w:rPr>
        <w:t xml:space="preserve"> </w:t>
      </w:r>
      <w:r w:rsidR="00C12FA1" w:rsidRPr="00401EE1">
        <w:rPr>
          <w:rFonts w:ascii="Calibri" w:hAnsi="Calibri" w:cs="Calibri"/>
          <w:sz w:val="24"/>
          <w:szCs w:val="24"/>
        </w:rPr>
        <w:t>Chocolatería</w:t>
      </w:r>
      <w:r w:rsidR="006D6D7A" w:rsidRPr="00401EE1">
        <w:rPr>
          <w:rFonts w:ascii="Calibri" w:hAnsi="Calibri" w:cs="Calibri"/>
          <w:sz w:val="24"/>
          <w:szCs w:val="24"/>
        </w:rPr>
        <w:t xml:space="preserve">. </w:t>
      </w:r>
    </w:p>
    <w:p w14:paraId="11F40DA0" w14:textId="53E3018F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Código del Programa de Formación</w:t>
      </w:r>
      <w:r w:rsidRPr="00401EE1">
        <w:rPr>
          <w:rFonts w:ascii="Calibri" w:hAnsi="Calibri" w:cs="Calibri"/>
          <w:sz w:val="24"/>
          <w:szCs w:val="24"/>
        </w:rPr>
        <w:t>:</w:t>
      </w:r>
      <w:r w:rsidR="006D6D7A" w:rsidRPr="00401EE1">
        <w:rPr>
          <w:rFonts w:ascii="Calibri" w:hAnsi="Calibri" w:cs="Calibri"/>
          <w:sz w:val="24"/>
          <w:szCs w:val="24"/>
        </w:rPr>
        <w:t xml:space="preserve"> 9361</w:t>
      </w:r>
      <w:r w:rsidR="00C12FA1" w:rsidRPr="00401EE1">
        <w:rPr>
          <w:rFonts w:ascii="Calibri" w:hAnsi="Calibri" w:cs="Calibri"/>
          <w:sz w:val="24"/>
          <w:szCs w:val="24"/>
        </w:rPr>
        <w:t>07</w:t>
      </w:r>
    </w:p>
    <w:p w14:paraId="5ABB6B05" w14:textId="442BB99F" w:rsidR="00B53D0D" w:rsidRPr="00CE2BFA" w:rsidRDefault="00B53D0D" w:rsidP="00CE2BFA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 xml:space="preserve">Nombre del Proyecto </w:t>
      </w:r>
      <w:r w:rsidR="00E54187" w:rsidRPr="00401EE1">
        <w:rPr>
          <w:rFonts w:ascii="Calibri" w:hAnsi="Calibri" w:cs="Calibri"/>
          <w:b/>
          <w:bCs/>
          <w:sz w:val="24"/>
          <w:szCs w:val="24"/>
        </w:rPr>
        <w:t xml:space="preserve">Formativo </w:t>
      </w:r>
      <w:r w:rsidR="24891A0C" w:rsidRPr="00401EE1">
        <w:rPr>
          <w:rFonts w:ascii="Calibri" w:hAnsi="Calibri" w:cs="Calibri"/>
          <w:b/>
          <w:bCs/>
          <w:sz w:val="24"/>
          <w:szCs w:val="24"/>
        </w:rPr>
        <w:t>(si</w:t>
      </w:r>
      <w:r w:rsidRPr="00401EE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401EE1">
        <w:rPr>
          <w:rFonts w:ascii="Calibri" w:hAnsi="Calibri" w:cs="Calibri"/>
          <w:b/>
          <w:bCs/>
          <w:sz w:val="24"/>
          <w:szCs w:val="24"/>
        </w:rPr>
        <w:t>aplica</w:t>
      </w:r>
      <w:r w:rsidRPr="00401EE1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6D6D7A" w:rsidRPr="00401EE1">
        <w:rPr>
          <w:rFonts w:ascii="Calibri" w:hAnsi="Calibri" w:cs="Calibri"/>
          <w:sz w:val="24"/>
          <w:szCs w:val="24"/>
        </w:rPr>
        <w:t xml:space="preserve"> </w:t>
      </w:r>
      <w:r w:rsidR="00CE2BFA" w:rsidRPr="00CE2BFA">
        <w:rPr>
          <w:rFonts w:ascii="Calibri" w:hAnsi="Calibri" w:cs="Calibri"/>
          <w:sz w:val="24"/>
          <w:szCs w:val="24"/>
        </w:rPr>
        <w:t>transformar el grano de cacao en derivados innovadores según la normatividad vigente y tendencias del mercado en el municipio de Arauquita</w:t>
      </w:r>
    </w:p>
    <w:p w14:paraId="63058BFC" w14:textId="3E083FE0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 xml:space="preserve">Fase del Proyecto </w:t>
      </w:r>
      <w:r w:rsidR="7A59C7AB" w:rsidRPr="00401EE1">
        <w:rPr>
          <w:rFonts w:ascii="Calibri" w:hAnsi="Calibri" w:cs="Calibri"/>
          <w:b/>
          <w:bCs/>
          <w:sz w:val="24"/>
          <w:szCs w:val="24"/>
        </w:rPr>
        <w:t>(si</w:t>
      </w:r>
      <w:r w:rsidRPr="00401EE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401EE1">
        <w:rPr>
          <w:rFonts w:ascii="Calibri" w:hAnsi="Calibri" w:cs="Calibri"/>
          <w:b/>
          <w:bCs/>
          <w:sz w:val="24"/>
          <w:szCs w:val="24"/>
        </w:rPr>
        <w:t>aplica</w:t>
      </w:r>
      <w:r w:rsidRPr="00401EE1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D47702" w:rsidRPr="00401EE1">
        <w:rPr>
          <w:rFonts w:ascii="Calibri" w:hAnsi="Calibri" w:cs="Calibri"/>
          <w:sz w:val="24"/>
          <w:szCs w:val="24"/>
        </w:rPr>
        <w:t xml:space="preserve"> </w:t>
      </w:r>
      <w:r w:rsidR="00CE2BFA" w:rsidRPr="00CE2BFA">
        <w:rPr>
          <w:rFonts w:ascii="Calibri" w:hAnsi="Calibri" w:cs="Calibri"/>
          <w:sz w:val="24"/>
          <w:szCs w:val="24"/>
        </w:rPr>
        <w:t>Ejecución</w:t>
      </w:r>
    </w:p>
    <w:p w14:paraId="66D83556" w14:textId="5745E92E" w:rsidR="00B53D0D" w:rsidRPr="00CE2BFA" w:rsidRDefault="00B53D0D" w:rsidP="00CE2BFA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Actividad de Proyecto</w:t>
      </w:r>
      <w:r w:rsidR="00E54187" w:rsidRPr="00401EE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5A7EFF2D" w:rsidRPr="00401EE1">
        <w:rPr>
          <w:rFonts w:ascii="Calibri" w:hAnsi="Calibri" w:cs="Calibri"/>
          <w:b/>
          <w:bCs/>
          <w:sz w:val="24"/>
          <w:szCs w:val="24"/>
        </w:rPr>
        <w:t>Formativo (</w:t>
      </w:r>
      <w:r w:rsidRPr="00401EE1">
        <w:rPr>
          <w:rFonts w:ascii="Calibri" w:hAnsi="Calibri" w:cs="Calibri"/>
          <w:b/>
          <w:bCs/>
          <w:sz w:val="24"/>
          <w:szCs w:val="24"/>
        </w:rPr>
        <w:t xml:space="preserve">si </w:t>
      </w:r>
      <w:r w:rsidR="00F51763" w:rsidRPr="00401EE1">
        <w:rPr>
          <w:rFonts w:ascii="Calibri" w:hAnsi="Calibri" w:cs="Calibri"/>
          <w:b/>
          <w:bCs/>
          <w:sz w:val="24"/>
          <w:szCs w:val="24"/>
        </w:rPr>
        <w:t>aplica</w:t>
      </w:r>
      <w:r w:rsidRPr="00401EE1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54242A" w:rsidRPr="00401EE1">
        <w:rPr>
          <w:rFonts w:ascii="Calibri" w:hAnsi="Calibri" w:cs="Calibri"/>
          <w:sz w:val="24"/>
          <w:szCs w:val="24"/>
        </w:rPr>
        <w:t xml:space="preserve"> </w:t>
      </w:r>
      <w:r w:rsidR="00CE2BFA" w:rsidRPr="00CE2BFA">
        <w:rPr>
          <w:rFonts w:ascii="Calibri" w:hAnsi="Calibri" w:cs="Calibri"/>
          <w:sz w:val="24"/>
          <w:szCs w:val="24"/>
        </w:rPr>
        <w:t>elaborar actividades</w:t>
      </w:r>
      <w:r w:rsidR="00CE2BFA">
        <w:rPr>
          <w:rFonts w:ascii="Calibri" w:hAnsi="Calibri" w:cs="Calibri"/>
          <w:sz w:val="24"/>
          <w:szCs w:val="24"/>
        </w:rPr>
        <w:t xml:space="preserve"> </w:t>
      </w:r>
      <w:r w:rsidR="00CE2BFA" w:rsidRPr="00CE2BFA">
        <w:rPr>
          <w:rFonts w:ascii="Calibri" w:hAnsi="Calibri" w:cs="Calibri"/>
          <w:sz w:val="24"/>
          <w:szCs w:val="24"/>
        </w:rPr>
        <w:t>relacionadas con el desarrollo de transformación del grano de cacao.</w:t>
      </w:r>
    </w:p>
    <w:p w14:paraId="0F2BB5A4" w14:textId="0DD5531F" w:rsidR="001D3270" w:rsidRPr="00B22662" w:rsidRDefault="00B53D0D" w:rsidP="00B22662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Competencia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6D6D7A" w:rsidRPr="00401EE1">
        <w:rPr>
          <w:rFonts w:ascii="Calibri" w:hAnsi="Calibri" w:cs="Calibri"/>
          <w:sz w:val="24"/>
          <w:szCs w:val="24"/>
        </w:rPr>
        <w:t xml:space="preserve"> </w:t>
      </w:r>
      <w:r w:rsidR="00387A25" w:rsidRPr="00387A25">
        <w:rPr>
          <w:rFonts w:ascii="Calibri" w:hAnsi="Calibri" w:cs="Calibri"/>
          <w:sz w:val="24"/>
          <w:szCs w:val="24"/>
        </w:rPr>
        <w:t>270406013</w:t>
      </w:r>
      <w:r w:rsidR="00387A25">
        <w:rPr>
          <w:rFonts w:ascii="Calibri" w:hAnsi="Calibri" w:cs="Calibri"/>
          <w:sz w:val="24"/>
          <w:szCs w:val="24"/>
        </w:rPr>
        <w:t>. Operación de equipos de procesamiento de cacao.</w:t>
      </w:r>
    </w:p>
    <w:p w14:paraId="30ECAB32" w14:textId="6F010534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Resultados de Aprendizaje</w:t>
      </w:r>
      <w:r w:rsidRPr="00401EE1">
        <w:rPr>
          <w:rFonts w:ascii="Calibri" w:hAnsi="Calibri" w:cs="Calibri"/>
          <w:sz w:val="24"/>
          <w:szCs w:val="24"/>
        </w:rPr>
        <w:t>:</w:t>
      </w:r>
    </w:p>
    <w:p w14:paraId="3C199ACA" w14:textId="39211C8D" w:rsidR="00387A25" w:rsidRPr="00387A25" w:rsidRDefault="00387A25" w:rsidP="00C12FA1">
      <w:pPr>
        <w:pStyle w:val="Prrafodelista"/>
        <w:numPr>
          <w:ilvl w:val="0"/>
          <w:numId w:val="3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</w:t>
      </w:r>
      <w:r w:rsidRPr="00387A25">
        <w:rPr>
          <w:rFonts w:ascii="Calibri" w:hAnsi="Calibri" w:cs="Calibri"/>
          <w:sz w:val="24"/>
          <w:szCs w:val="24"/>
        </w:rPr>
        <w:t>jecutar la operación de equipos de procesamiento de cacao según manuales de operación y normativa.</w:t>
      </w:r>
    </w:p>
    <w:p w14:paraId="545AF2E7" w14:textId="30E1932B" w:rsidR="00387A25" w:rsidRPr="00387A25" w:rsidRDefault="00387A25" w:rsidP="00C12FA1">
      <w:pPr>
        <w:pStyle w:val="Prrafodelista"/>
        <w:numPr>
          <w:ilvl w:val="0"/>
          <w:numId w:val="3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</w:t>
      </w:r>
      <w:r w:rsidRPr="00387A25">
        <w:rPr>
          <w:rFonts w:ascii="Calibri" w:hAnsi="Calibri" w:cs="Calibri"/>
          <w:sz w:val="24"/>
          <w:szCs w:val="24"/>
        </w:rPr>
        <w:t>omprobar la operación de equipos teniendo en cuenta manuales del fabricante.</w:t>
      </w:r>
    </w:p>
    <w:p w14:paraId="71B7B1C0" w14:textId="650314C1" w:rsidR="00B22662" w:rsidRPr="00387A25" w:rsidRDefault="00387A25" w:rsidP="00C12FA1">
      <w:pPr>
        <w:pStyle w:val="Prrafodelista"/>
        <w:numPr>
          <w:ilvl w:val="0"/>
          <w:numId w:val="3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</w:t>
      </w:r>
      <w:r w:rsidRPr="00387A25">
        <w:rPr>
          <w:rFonts w:ascii="Calibri" w:hAnsi="Calibri" w:cs="Calibri"/>
          <w:sz w:val="24"/>
          <w:szCs w:val="24"/>
        </w:rPr>
        <w:t>listar equipos, insumos y materiales requeridos para el procesamiento de cacao según ordenes de producción.</w:t>
      </w:r>
    </w:p>
    <w:p w14:paraId="235E6E59" w14:textId="6B045D47" w:rsidR="003201FB" w:rsidRPr="00401EE1" w:rsidRDefault="00B53D0D" w:rsidP="005B5F5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Duración de la Guía</w:t>
      </w:r>
      <w:r w:rsidR="005E2F69" w:rsidRPr="00401EE1">
        <w:rPr>
          <w:rFonts w:ascii="Calibri" w:hAnsi="Calibri" w:cs="Calibri"/>
          <w:b/>
          <w:bCs/>
          <w:sz w:val="24"/>
          <w:szCs w:val="24"/>
        </w:rPr>
        <w:t xml:space="preserve"> de Aprendizaje</w:t>
      </w:r>
      <w:r w:rsidR="00F51763" w:rsidRPr="00401EE1">
        <w:rPr>
          <w:rFonts w:ascii="Calibri" w:hAnsi="Calibri" w:cs="Calibri"/>
          <w:b/>
          <w:bCs/>
          <w:sz w:val="24"/>
          <w:szCs w:val="24"/>
        </w:rPr>
        <w:t xml:space="preserve"> (horas)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091AC2" w:rsidRPr="00401EE1">
        <w:rPr>
          <w:rFonts w:ascii="Calibri" w:hAnsi="Calibri" w:cs="Calibri"/>
          <w:sz w:val="24"/>
          <w:szCs w:val="24"/>
        </w:rPr>
        <w:t xml:space="preserve"> </w:t>
      </w:r>
      <w:r w:rsidR="00CE2BFA">
        <w:rPr>
          <w:rFonts w:ascii="Calibri" w:hAnsi="Calibri" w:cs="Calibri"/>
          <w:sz w:val="24"/>
          <w:szCs w:val="24"/>
        </w:rPr>
        <w:t>72</w:t>
      </w:r>
    </w:p>
    <w:p w14:paraId="127458CE" w14:textId="77777777" w:rsidR="003201FB" w:rsidRPr="00401EE1" w:rsidRDefault="003201FB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395F881" w14:textId="5EE85792" w:rsidR="00B53D0D" w:rsidRPr="00401EE1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401EE1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401EE1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32E1FCDE" w14:textId="77777777" w:rsidR="00CE2BFA" w:rsidRPr="00CE2BFA" w:rsidRDefault="00CE2BFA" w:rsidP="00CE2BFA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lang w:val="es-MX"/>
        </w:rPr>
      </w:pPr>
      <w:r w:rsidRPr="00CE2BFA">
        <w:rPr>
          <w:lang w:val="es-MX"/>
        </w:rPr>
        <w:t xml:space="preserve">Esta guía está orientada a fortalecer las habilidades técnicas del aprendiz en la </w:t>
      </w:r>
      <w:r w:rsidRPr="00CE2BFA">
        <w:rPr>
          <w:b/>
          <w:bCs/>
          <w:lang w:val="es-MX"/>
        </w:rPr>
        <w:t>operación de equipos utilizados en la transformación del cacao</w:t>
      </w:r>
      <w:r w:rsidRPr="00CE2BFA">
        <w:rPr>
          <w:lang w:val="es-MX"/>
        </w:rPr>
        <w:t>, desde el alistamiento hasta la verificación del funcionamiento conforme a manuales del fabricante, protocolos internos y normativa vigente.</w:t>
      </w:r>
    </w:p>
    <w:p w14:paraId="22AE925D" w14:textId="77777777" w:rsidR="00CE2BFA" w:rsidRPr="00CE2BFA" w:rsidRDefault="00CE2BFA" w:rsidP="00CE2BFA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lang w:val="es-MX"/>
        </w:rPr>
      </w:pPr>
      <w:r w:rsidRPr="00CE2BFA">
        <w:rPr>
          <w:lang w:val="es-MX"/>
        </w:rPr>
        <w:t>Durante el desarrollo de las actividades, el aprendiz aprenderá a:</w:t>
      </w:r>
    </w:p>
    <w:p w14:paraId="1E31B8BA" w14:textId="77777777" w:rsidR="00CE2BFA" w:rsidRPr="00CE2BFA" w:rsidRDefault="00CE2BFA" w:rsidP="00CE2BFA">
      <w:pPr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lang w:val="es-MX"/>
        </w:rPr>
      </w:pPr>
      <w:r w:rsidRPr="00CE2BFA">
        <w:rPr>
          <w:lang w:val="es-MX"/>
        </w:rPr>
        <w:lastRenderedPageBreak/>
        <w:t>Preparar y alistar equipos, insumos y herramientas para cada etapa del proceso (tostado, descascarillado, molienda, refinado, conchado, temperado).</w:t>
      </w:r>
    </w:p>
    <w:p w14:paraId="74888139" w14:textId="77777777" w:rsidR="00CE2BFA" w:rsidRPr="00CE2BFA" w:rsidRDefault="00CE2BFA" w:rsidP="00CE2BFA">
      <w:pPr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lang w:val="es-MX"/>
        </w:rPr>
      </w:pPr>
      <w:r w:rsidRPr="00CE2BFA">
        <w:rPr>
          <w:lang w:val="es-MX"/>
        </w:rPr>
        <w:t>Operar correctamente los equipos según procedimientos establecidos, garantizando eficiencia, seguridad y calidad del producto.</w:t>
      </w:r>
    </w:p>
    <w:p w14:paraId="33D256C0" w14:textId="77777777" w:rsidR="00CE2BFA" w:rsidRPr="00CE2BFA" w:rsidRDefault="00CE2BFA" w:rsidP="00CE2BFA">
      <w:pPr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lang w:val="es-MX"/>
        </w:rPr>
      </w:pPr>
      <w:r w:rsidRPr="00CE2BFA">
        <w:rPr>
          <w:lang w:val="es-MX"/>
        </w:rPr>
        <w:t>Verificar que los equipos funcionen dentro de los parámetros operacionales definidos por el fabricante.</w:t>
      </w:r>
    </w:p>
    <w:p w14:paraId="2756E515" w14:textId="77777777" w:rsidR="00CE2BFA" w:rsidRPr="00CE2BFA" w:rsidRDefault="00CE2BFA" w:rsidP="00CE2BFA">
      <w:pPr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lang w:val="es-MX"/>
        </w:rPr>
      </w:pPr>
      <w:r w:rsidRPr="00CE2BFA">
        <w:rPr>
          <w:lang w:val="es-MX"/>
        </w:rPr>
        <w:t>Registrar datos técnicos, anomalías y acciones correctivas necesarias para asegurar la continuidad del proceso y la inocuidad del producto.</w:t>
      </w:r>
    </w:p>
    <w:p w14:paraId="4B9F2E98" w14:textId="77777777" w:rsidR="00CE2BFA" w:rsidRPr="00CE2BFA" w:rsidRDefault="00CE2BFA" w:rsidP="00CE2BFA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lang w:val="es-MX"/>
        </w:rPr>
      </w:pPr>
      <w:r w:rsidRPr="00CE2BFA">
        <w:rPr>
          <w:lang w:val="es-MX"/>
        </w:rPr>
        <w:t>El enfoque es completamente práctico y basado en el manejo real de la maquinaria utilizada en plantas chocolateras, permitiendo desarrollar destrezas técnicas esenciales para el sector cacaotero.</w:t>
      </w:r>
    </w:p>
    <w:p w14:paraId="05E7627C" w14:textId="71B2DD25" w:rsidR="00B53D0D" w:rsidRPr="00401EE1" w:rsidRDefault="00B53D0D" w:rsidP="00C12FA1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  <w:r w:rsidRPr="00401EE1">
        <w:rPr>
          <w:rFonts w:cs="Calibri"/>
          <w:b/>
          <w:lang w:val="es-MX"/>
        </w:rPr>
        <w:t>3.  FORMULACIÓN DE LAS ACTIVIDADES DE APRENDIZAJE</w:t>
      </w:r>
    </w:p>
    <w:p w14:paraId="18B9DB2F" w14:textId="77777777" w:rsidR="00B53D0D" w:rsidRPr="00401EE1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lang w:val="es-MX"/>
        </w:rPr>
      </w:pPr>
      <w:r w:rsidRPr="00401EE1">
        <w:rPr>
          <w:rFonts w:ascii="Calibri" w:hAnsi="Calibri" w:cs="Calibri"/>
          <w:b/>
          <w:bCs/>
          <w:lang w:val="es-MX"/>
        </w:rPr>
        <w:t>Descripción de la(s) Actividad(es)</w:t>
      </w:r>
    </w:p>
    <w:p w14:paraId="7D9E4CD0" w14:textId="6547130F" w:rsidR="00172F63" w:rsidRPr="00401EE1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lang w:val="es-MX"/>
        </w:rPr>
      </w:pPr>
      <w:r w:rsidRPr="00401EE1">
        <w:rPr>
          <w:rFonts w:cs="Calibri"/>
          <w:b/>
          <w:bCs/>
          <w:lang w:val="es-MX"/>
        </w:rPr>
        <w:t xml:space="preserve">3.1 </w:t>
      </w:r>
      <w:r w:rsidR="008D7773" w:rsidRPr="00401EE1">
        <w:rPr>
          <w:rFonts w:cs="Calibri"/>
          <w:b/>
          <w:bCs/>
          <w:lang w:val="es-MX"/>
        </w:rPr>
        <w:t>Actividades de refle</w:t>
      </w:r>
      <w:r w:rsidR="007553B0" w:rsidRPr="00401EE1">
        <w:rPr>
          <w:rFonts w:cs="Calibri"/>
          <w:b/>
          <w:bCs/>
          <w:lang w:val="es-MX"/>
        </w:rPr>
        <w:t>xi</w:t>
      </w:r>
      <w:r w:rsidR="008D7773" w:rsidRPr="00401EE1">
        <w:rPr>
          <w:rFonts w:cs="Calibri"/>
          <w:b/>
          <w:bCs/>
          <w:lang w:val="es-MX"/>
        </w:rPr>
        <w:t>ón inicial</w:t>
      </w:r>
      <w:r w:rsidR="003630EC" w:rsidRPr="00401EE1">
        <w:rPr>
          <w:rFonts w:cs="Calibri"/>
          <w:b/>
          <w:bCs/>
          <w:lang w:val="es-MX"/>
        </w:rPr>
        <w:t>:</w:t>
      </w:r>
    </w:p>
    <w:p w14:paraId="7169D246" w14:textId="77777777" w:rsidR="00CE2BFA" w:rsidRPr="00CE2BFA" w:rsidRDefault="00DD7DE9" w:rsidP="00CE2BF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401EE1">
        <w:rPr>
          <w:rFonts w:eastAsia="Arial" w:cs="Calibri"/>
          <w:b/>
        </w:rPr>
        <w:t>Descripción de la actividad</w:t>
      </w:r>
      <w:r w:rsidRPr="00401EE1">
        <w:rPr>
          <w:rFonts w:eastAsia="Arial" w:cs="Calibri"/>
          <w:bCs/>
        </w:rPr>
        <w:t xml:space="preserve">: </w:t>
      </w:r>
      <w:r w:rsidR="00CE2BFA" w:rsidRPr="00CE2BFA">
        <w:rPr>
          <w:rFonts w:eastAsia="Arial" w:cs="Calibri"/>
          <w:bCs/>
          <w:lang w:val="es-MX"/>
        </w:rPr>
        <w:t>Conversatorio sobre la experiencia previa de los aprendices con equipos de transformación del cacao (tostadoras, molinos, refinadores, conchadoras, temperadoras). Se discuten:</w:t>
      </w:r>
    </w:p>
    <w:p w14:paraId="03B4AB9D" w14:textId="77777777" w:rsidR="00CE2BFA" w:rsidRPr="00CE2BFA" w:rsidRDefault="00CE2BFA" w:rsidP="00CE2BFA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t>Problemas frecuentes en la operación de equipos.</w:t>
      </w:r>
    </w:p>
    <w:p w14:paraId="452853F7" w14:textId="77777777" w:rsidR="00CE2BFA" w:rsidRPr="00CE2BFA" w:rsidRDefault="00CE2BFA" w:rsidP="00CE2BFA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t>Importancia de cumplir con manuales de operación.</w:t>
      </w:r>
    </w:p>
    <w:p w14:paraId="372A11D5" w14:textId="77777777" w:rsidR="00CE2BFA" w:rsidRPr="00CE2BFA" w:rsidRDefault="00CE2BFA" w:rsidP="00CE2BFA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t>Riesgos asociados a una operación incorrecta.</w:t>
      </w:r>
    </w:p>
    <w:p w14:paraId="63FAEFD1" w14:textId="77777777" w:rsidR="00CE2BFA" w:rsidRDefault="00CE2BFA" w:rsidP="00CE2BFA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t>Importancia del alistamiento previo.</w:t>
      </w:r>
    </w:p>
    <w:p w14:paraId="7A3FE593" w14:textId="459D74DA" w:rsidR="00CE2BFA" w:rsidRPr="00CE2BFA" w:rsidRDefault="00CE2BFA" w:rsidP="00CE2BF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/>
          <w:bCs/>
        </w:rPr>
        <w:t>Ambiente requerido:</w:t>
      </w:r>
      <w:r>
        <w:rPr>
          <w:rFonts w:eastAsia="Arial" w:cs="Calibri"/>
          <w:bCs/>
        </w:rPr>
        <w:t xml:space="preserve"> ambiente de formación.</w:t>
      </w:r>
    </w:p>
    <w:p w14:paraId="4295213D" w14:textId="3BA205E8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 xml:space="preserve">Estrategias </w:t>
      </w:r>
      <w:r w:rsidR="000723CC" w:rsidRPr="00401EE1">
        <w:rPr>
          <w:rFonts w:eastAsia="Arial" w:cs="Calibri"/>
          <w:b/>
        </w:rPr>
        <w:t xml:space="preserve">o técnicas </w:t>
      </w:r>
      <w:r w:rsidRPr="00401EE1">
        <w:rPr>
          <w:rFonts w:eastAsia="Arial" w:cs="Calibri"/>
          <w:b/>
        </w:rPr>
        <w:t>didácticas activas</w:t>
      </w:r>
      <w:r w:rsidRPr="00401EE1">
        <w:rPr>
          <w:rFonts w:eastAsia="Arial" w:cs="Calibri"/>
          <w:bCs/>
        </w:rPr>
        <w:t xml:space="preserve">:  </w:t>
      </w:r>
      <w:r w:rsidR="00CE2BFA" w:rsidRPr="00CE2BFA">
        <w:rPr>
          <w:rFonts w:eastAsia="Arial" w:cs="Calibri"/>
          <w:bCs/>
        </w:rPr>
        <w:t>Lluvia de ideas, discusión guiada, aprendizaje significativo</w:t>
      </w:r>
      <w:r w:rsidR="00B22662">
        <w:rPr>
          <w:rFonts w:eastAsia="Arial" w:cs="Calibri"/>
          <w:bCs/>
        </w:rPr>
        <w:t>.</w:t>
      </w:r>
    </w:p>
    <w:p w14:paraId="6E2905C9" w14:textId="49960024" w:rsidR="00DD7DE9" w:rsidRPr="00401EE1" w:rsidRDefault="00DD7DE9" w:rsidP="00D47702">
      <w:pPr>
        <w:ind w:firstLine="360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Materiales de formación</w:t>
      </w:r>
      <w:r w:rsidR="00D47702" w:rsidRPr="00401EE1">
        <w:rPr>
          <w:rFonts w:eastAsia="Arial" w:cs="Calibri"/>
          <w:bCs/>
        </w:rPr>
        <w:t xml:space="preserve">: </w:t>
      </w:r>
      <w:r w:rsidR="00CE2BFA" w:rsidRPr="00CE2BFA">
        <w:rPr>
          <w:rFonts w:eastAsia="Arial" w:cs="Calibri"/>
          <w:bCs/>
        </w:rPr>
        <w:t>Carteleras, marcadores, videos cortos de procesos del cacao.</w:t>
      </w:r>
    </w:p>
    <w:p w14:paraId="6116D6DE" w14:textId="383C6BB0" w:rsidR="00031430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 de apoyo</w:t>
      </w:r>
      <w:r w:rsidRPr="00401EE1">
        <w:rPr>
          <w:rFonts w:eastAsia="Arial" w:cs="Calibri"/>
          <w:bCs/>
        </w:rPr>
        <w:t>:</w:t>
      </w:r>
      <w:r w:rsidR="00D47702" w:rsidRPr="00401EE1">
        <w:rPr>
          <w:rFonts w:eastAsia="Arial" w:cs="Calibri"/>
          <w:bCs/>
        </w:rPr>
        <w:t xml:space="preserve"> </w:t>
      </w:r>
      <w:r w:rsidR="00CE2BFA" w:rsidRPr="00CE2BFA">
        <w:rPr>
          <w:rFonts w:eastAsia="Arial" w:cs="Calibri"/>
          <w:bCs/>
        </w:rPr>
        <w:t>Casos reales sobre fallas de equipos y errores de operación.</w:t>
      </w:r>
    </w:p>
    <w:p w14:paraId="61EC3047" w14:textId="33DFE669" w:rsidR="00F51763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Duración de la actividad</w:t>
      </w:r>
      <w:r w:rsidRPr="00401EE1">
        <w:rPr>
          <w:rFonts w:eastAsia="Arial" w:cs="Calibri"/>
          <w:bCs/>
        </w:rPr>
        <w:t xml:space="preserve">: </w:t>
      </w:r>
      <w:r w:rsidR="005F3F64">
        <w:rPr>
          <w:rFonts w:eastAsia="Arial" w:cs="Calibri"/>
          <w:bCs/>
        </w:rPr>
        <w:t>4</w:t>
      </w:r>
      <w:r w:rsidRPr="00401EE1">
        <w:rPr>
          <w:rFonts w:eastAsia="Arial" w:cs="Calibri"/>
          <w:bCs/>
        </w:rPr>
        <w:t xml:space="preserve"> horas.</w:t>
      </w:r>
    </w:p>
    <w:p w14:paraId="6E14D626" w14:textId="5BCF286A" w:rsidR="00F51763" w:rsidRPr="00401EE1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401EE1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401EE1">
        <w:rPr>
          <w:rFonts w:ascii="Calibri" w:hAnsi="Calibri" w:cs="Calibri"/>
          <w:b/>
          <w:bCs/>
          <w:color w:val="auto"/>
          <w:sz w:val="22"/>
          <w:szCs w:val="22"/>
        </w:rPr>
        <w:t xml:space="preserve">3.2 </w:t>
      </w:r>
      <w:r w:rsidR="00451A05" w:rsidRPr="00401EE1">
        <w:rPr>
          <w:rFonts w:ascii="Calibri" w:hAnsi="Calibri" w:cs="Calibri"/>
          <w:b/>
          <w:bCs/>
          <w:color w:val="auto"/>
          <w:sz w:val="22"/>
          <w:szCs w:val="22"/>
        </w:rPr>
        <w:t xml:space="preserve">Actividades de </w:t>
      </w:r>
      <w:r w:rsidR="00BA649D" w:rsidRPr="00401EE1">
        <w:rPr>
          <w:rFonts w:ascii="Calibri" w:hAnsi="Calibri" w:cs="Calibri"/>
          <w:b/>
          <w:bCs/>
          <w:color w:val="auto"/>
          <w:sz w:val="22"/>
          <w:szCs w:val="22"/>
        </w:rPr>
        <w:t xml:space="preserve">contextualización e identificación de </w:t>
      </w:r>
      <w:r w:rsidR="0E399CB2" w:rsidRPr="00401EE1">
        <w:rPr>
          <w:rFonts w:ascii="Calibri" w:hAnsi="Calibri" w:cs="Calibri"/>
          <w:b/>
          <w:bCs/>
          <w:color w:val="auto"/>
          <w:sz w:val="22"/>
          <w:szCs w:val="22"/>
        </w:rPr>
        <w:t>conocimientos</w:t>
      </w:r>
      <w:r w:rsidR="00BA649D" w:rsidRPr="00401EE1">
        <w:rPr>
          <w:rFonts w:ascii="Calibri" w:hAnsi="Calibri" w:cs="Calibri"/>
          <w:b/>
          <w:bCs/>
          <w:color w:val="auto"/>
          <w:sz w:val="22"/>
          <w:szCs w:val="22"/>
        </w:rPr>
        <w:t xml:space="preserve"> necesarios para el aprendizaje:</w:t>
      </w:r>
    </w:p>
    <w:p w14:paraId="4CE77945" w14:textId="77777777" w:rsidR="00CE2BFA" w:rsidRPr="00CE2BFA" w:rsidRDefault="00DD7DE9" w:rsidP="00CE2BF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401EE1">
        <w:rPr>
          <w:rFonts w:eastAsia="Arial" w:cs="Calibri"/>
          <w:b/>
        </w:rPr>
        <w:t>Descripción de la actividad</w:t>
      </w:r>
      <w:r w:rsidRPr="00401EE1">
        <w:rPr>
          <w:rFonts w:eastAsia="Arial" w:cs="Calibri"/>
          <w:bCs/>
        </w:rPr>
        <w:t xml:space="preserve">: </w:t>
      </w:r>
      <w:r w:rsidR="00CE2BFA" w:rsidRPr="00CE2BFA">
        <w:rPr>
          <w:rFonts w:eastAsia="Arial" w:cs="Calibri"/>
          <w:bCs/>
          <w:lang w:val="es-MX"/>
        </w:rPr>
        <w:t>Estudio guiado de los principales equipos del proceso de cacao y sus manuales de operación. Se abordan:</w:t>
      </w:r>
    </w:p>
    <w:p w14:paraId="67241BCA" w14:textId="77777777" w:rsidR="00CE2BFA" w:rsidRPr="00CE2BFA" w:rsidRDefault="00CE2BFA" w:rsidP="00CE2BFA">
      <w:pPr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t>Partes y funciones de equipos (tostadora, molino, conchadora, refinador, mezclador, temperadora).</w:t>
      </w:r>
    </w:p>
    <w:p w14:paraId="6F4AF869" w14:textId="77777777" w:rsidR="00CE2BFA" w:rsidRPr="00CE2BFA" w:rsidRDefault="00CE2BFA" w:rsidP="00CE2BFA">
      <w:pPr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t>Parámetros operativos según fabricante (temperaturas, tiempos, cargas, velocidades, tolerancias).</w:t>
      </w:r>
    </w:p>
    <w:p w14:paraId="2A28C0CB" w14:textId="77777777" w:rsidR="00CE2BFA" w:rsidRPr="00CE2BFA" w:rsidRDefault="00CE2BFA" w:rsidP="00CE2BFA">
      <w:pPr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lastRenderedPageBreak/>
        <w:t>Normativa relacionada con operación segura (seguridad industrial, BPM, inocuidad).</w:t>
      </w:r>
    </w:p>
    <w:p w14:paraId="7878EDE8" w14:textId="77777777" w:rsidR="00CE2BFA" w:rsidRPr="00CE2BFA" w:rsidRDefault="00CE2BFA" w:rsidP="00CE2BFA">
      <w:pPr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t>Procedimientos para el alistamiento de equipos e insumos.</w:t>
      </w:r>
    </w:p>
    <w:p w14:paraId="524BC608" w14:textId="77777777" w:rsidR="00CE2BFA" w:rsidRPr="00CE2BFA" w:rsidRDefault="00CE2BFA" w:rsidP="00CE2BFA">
      <w:pPr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t>Diagramas de flujo del proceso de cacao y de la operación de cada equipo.</w:t>
      </w:r>
    </w:p>
    <w:p w14:paraId="3FF8F859" w14:textId="77777777" w:rsidR="00CE2BFA" w:rsidRPr="00CE2BFA" w:rsidRDefault="00CE2BFA" w:rsidP="00CE2BF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t>Los aprendices elaboran:</w:t>
      </w:r>
    </w:p>
    <w:p w14:paraId="4D5C4732" w14:textId="77777777" w:rsidR="00CE2BFA" w:rsidRPr="00CE2BFA" w:rsidRDefault="00CE2BFA" w:rsidP="00CE2BFA">
      <w:pPr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t>Mapa conceptual del flujo tecnológico del cacao.</w:t>
      </w:r>
    </w:p>
    <w:p w14:paraId="68243356" w14:textId="77777777" w:rsidR="00CE2BFA" w:rsidRPr="00CE2BFA" w:rsidRDefault="00CE2BFA" w:rsidP="00CE2BFA">
      <w:pPr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t>Esquema técnico del funcionamiento de un equipo (a elegir).</w:t>
      </w:r>
    </w:p>
    <w:p w14:paraId="4FD252D7" w14:textId="77777777" w:rsidR="00CE2BFA" w:rsidRPr="00CE2BFA" w:rsidRDefault="00CE2BFA" w:rsidP="00CE2BFA">
      <w:pPr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CE2BFA">
        <w:rPr>
          <w:rFonts w:eastAsia="Arial" w:cs="Calibri"/>
          <w:bCs/>
          <w:lang w:val="es-MX"/>
        </w:rPr>
        <w:t>Cuadro comparativo entre manual del fabricante y POE interno</w:t>
      </w:r>
    </w:p>
    <w:p w14:paraId="58626591" w14:textId="44F4B8B8" w:rsidR="00CE2BFA" w:rsidRPr="00CE2BFA" w:rsidRDefault="00CE2BFA" w:rsidP="00E64C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CE2BFA">
        <w:rPr>
          <w:rFonts w:eastAsia="Arial" w:cs="Calibri"/>
          <w:b/>
          <w:bCs/>
        </w:rPr>
        <w:t>Ambiente requerido:</w:t>
      </w:r>
      <w:r w:rsidRPr="00CE2BFA">
        <w:rPr>
          <w:rFonts w:eastAsia="Arial" w:cs="Calibri"/>
          <w:b/>
        </w:rPr>
        <w:t xml:space="preserve"> </w:t>
      </w:r>
      <w:r>
        <w:rPr>
          <w:rFonts w:eastAsia="Arial" w:cs="Calibri"/>
          <w:bCs/>
        </w:rPr>
        <w:t>Ambiente de formación.</w:t>
      </w:r>
    </w:p>
    <w:p w14:paraId="11CF7DE0" w14:textId="7A2AC0E8" w:rsidR="00DD7DE9" w:rsidRPr="00401EE1" w:rsidRDefault="00DD7DE9" w:rsidP="00E64C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 xml:space="preserve">Estrategias </w:t>
      </w:r>
      <w:r w:rsidR="000723CC" w:rsidRPr="00401EE1">
        <w:rPr>
          <w:rFonts w:eastAsia="Arial" w:cs="Calibri"/>
          <w:b/>
        </w:rPr>
        <w:t xml:space="preserve">o técnicas </w:t>
      </w:r>
      <w:r w:rsidRPr="00401EE1">
        <w:rPr>
          <w:rFonts w:eastAsia="Arial" w:cs="Calibri"/>
          <w:b/>
        </w:rPr>
        <w:t>didácticas activas</w:t>
      </w:r>
      <w:r w:rsidRPr="00401EE1">
        <w:rPr>
          <w:rFonts w:eastAsia="Arial" w:cs="Calibri"/>
          <w:bCs/>
        </w:rPr>
        <w:t xml:space="preserve">:  </w:t>
      </w:r>
      <w:r w:rsidR="00E40E15" w:rsidRPr="00E40E15">
        <w:rPr>
          <w:rFonts w:eastAsia="Arial" w:cs="Calibri"/>
          <w:bCs/>
        </w:rPr>
        <w:t>Análisis documental, estudio de equipos, trabajo en grupos</w:t>
      </w:r>
      <w:r w:rsidR="00E64CB6">
        <w:rPr>
          <w:rFonts w:eastAsia="Arial" w:cs="Calibri"/>
          <w:bCs/>
        </w:rPr>
        <w:t>.</w:t>
      </w:r>
    </w:p>
    <w:p w14:paraId="601CC2C1" w14:textId="29D0E7D9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Materiales de formación</w:t>
      </w:r>
      <w:r w:rsidR="00D47702" w:rsidRPr="00401EE1">
        <w:rPr>
          <w:rFonts w:eastAsia="Arial" w:cs="Calibri"/>
          <w:bCs/>
        </w:rPr>
        <w:t xml:space="preserve">: </w:t>
      </w:r>
      <w:r w:rsidR="00E40E15" w:rsidRPr="00E40E15">
        <w:rPr>
          <w:rFonts w:eastAsia="Arial" w:cs="Calibri"/>
          <w:bCs/>
        </w:rPr>
        <w:t>Manuales del fabricante, POE, computador, video beam</w:t>
      </w:r>
      <w:r w:rsidR="00E64CB6">
        <w:rPr>
          <w:rFonts w:eastAsia="Arial" w:cs="Calibri"/>
          <w:bCs/>
        </w:rPr>
        <w:t>.</w:t>
      </w:r>
    </w:p>
    <w:p w14:paraId="4A6851C9" w14:textId="023DB01A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 de apoyo</w:t>
      </w:r>
      <w:r w:rsidRPr="00401EE1">
        <w:rPr>
          <w:rFonts w:eastAsia="Arial" w:cs="Calibri"/>
          <w:bCs/>
        </w:rPr>
        <w:t>:</w:t>
      </w:r>
      <w:r w:rsidR="00E64CB6">
        <w:rPr>
          <w:rFonts w:eastAsia="Arial" w:cs="Calibri"/>
          <w:bCs/>
        </w:rPr>
        <w:t xml:space="preserve"> </w:t>
      </w:r>
      <w:r w:rsidR="00031430" w:rsidRPr="00031430">
        <w:rPr>
          <w:rFonts w:eastAsia="Arial" w:cs="Calibri"/>
          <w:bCs/>
        </w:rPr>
        <w:t>Manuales de fabricante, fichas técnicas de equipos, normativas.</w:t>
      </w:r>
    </w:p>
    <w:p w14:paraId="70EF2D3D" w14:textId="22A131DA" w:rsidR="006D306F" w:rsidRPr="00E64CB6" w:rsidRDefault="006D306F" w:rsidP="006D306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color w:val="000000" w:themeColor="text1"/>
        </w:rPr>
      </w:pPr>
      <w:r w:rsidRPr="00E64CB6">
        <w:rPr>
          <w:rFonts w:eastAsia="Arial" w:cs="Calibri"/>
          <w:b/>
          <w:color w:val="000000" w:themeColor="text1"/>
        </w:rPr>
        <w:t>Evidencias de aprendizaje</w:t>
      </w:r>
      <w:r w:rsidRPr="00E64CB6">
        <w:rPr>
          <w:rFonts w:eastAsia="Arial" w:cs="Calibri"/>
          <w:bCs/>
          <w:color w:val="000000" w:themeColor="text1"/>
        </w:rPr>
        <w:t>:</w:t>
      </w:r>
      <w:r w:rsidR="00D06AD5" w:rsidRPr="00E64CB6">
        <w:rPr>
          <w:rFonts w:eastAsia="Arial" w:cs="Calibri"/>
          <w:bCs/>
          <w:color w:val="000000" w:themeColor="text1"/>
        </w:rPr>
        <w:t xml:space="preserve"> </w:t>
      </w:r>
      <w:r w:rsidR="00E40E15" w:rsidRPr="00E40E15">
        <w:rPr>
          <w:rFonts w:eastAsia="Arial" w:cs="Calibri"/>
          <w:bCs/>
          <w:color w:val="000000" w:themeColor="text1"/>
        </w:rPr>
        <w:t>Esquemas, mapas conceptuales, análisis comparativo</w:t>
      </w:r>
      <w:r w:rsidR="00E64CB6" w:rsidRPr="00E64CB6">
        <w:rPr>
          <w:rFonts w:eastAsia="Arial" w:cs="Calibri"/>
          <w:bCs/>
          <w:color w:val="000000" w:themeColor="text1"/>
        </w:rPr>
        <w:t>.</w:t>
      </w:r>
    </w:p>
    <w:p w14:paraId="22A782E9" w14:textId="6D574EB6" w:rsidR="006D306F" w:rsidRPr="00E64CB6" w:rsidRDefault="006D306F" w:rsidP="006D306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color w:val="000000" w:themeColor="text1"/>
        </w:rPr>
      </w:pPr>
      <w:r w:rsidRPr="00E64CB6">
        <w:rPr>
          <w:rFonts w:eastAsia="Arial" w:cs="Calibri"/>
          <w:b/>
          <w:color w:val="000000" w:themeColor="text1"/>
        </w:rPr>
        <w:t>Instrumentos de evaluación</w:t>
      </w:r>
      <w:r w:rsidRPr="00E64CB6">
        <w:rPr>
          <w:rFonts w:eastAsia="Arial" w:cs="Calibri"/>
          <w:bCs/>
          <w:color w:val="000000" w:themeColor="text1"/>
        </w:rPr>
        <w:t>:</w:t>
      </w:r>
      <w:r w:rsidR="00D06AD5" w:rsidRPr="00E64CB6">
        <w:rPr>
          <w:rFonts w:eastAsia="Arial" w:cs="Calibri"/>
          <w:bCs/>
          <w:color w:val="000000" w:themeColor="text1"/>
        </w:rPr>
        <w:t xml:space="preserve"> </w:t>
      </w:r>
      <w:r w:rsidR="00E40E15" w:rsidRPr="00E40E15">
        <w:rPr>
          <w:rFonts w:eastAsia="Arial" w:cs="Calibri"/>
          <w:bCs/>
          <w:color w:val="000000" w:themeColor="text1"/>
        </w:rPr>
        <w:t>Lista de chequeo</w:t>
      </w:r>
      <w:r w:rsidR="00D06AD5" w:rsidRPr="00E64CB6">
        <w:rPr>
          <w:rFonts w:eastAsia="Arial" w:cs="Calibri"/>
          <w:bCs/>
          <w:color w:val="000000" w:themeColor="text1"/>
        </w:rPr>
        <w:t>.</w:t>
      </w:r>
    </w:p>
    <w:p w14:paraId="3E152328" w14:textId="5FB9F179" w:rsidR="00F51763" w:rsidRPr="00401EE1" w:rsidRDefault="006D306F" w:rsidP="006D306F">
      <w:pPr>
        <w:spacing w:after="0" w:line="240" w:lineRule="auto"/>
        <w:ind w:firstLine="360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Duración de la actividad</w:t>
      </w:r>
      <w:r w:rsidRPr="00401EE1">
        <w:rPr>
          <w:rFonts w:eastAsia="Arial" w:cs="Calibri"/>
          <w:bCs/>
        </w:rPr>
        <w:t xml:space="preserve">:  </w:t>
      </w:r>
      <w:r w:rsidR="005F3F64">
        <w:rPr>
          <w:rFonts w:eastAsia="Arial" w:cs="Calibri"/>
          <w:bCs/>
        </w:rPr>
        <w:t>20</w:t>
      </w:r>
      <w:r w:rsidR="00D06AD5" w:rsidRPr="00401EE1">
        <w:rPr>
          <w:rFonts w:eastAsia="Arial" w:cs="Calibri"/>
          <w:bCs/>
        </w:rPr>
        <w:t xml:space="preserve"> </w:t>
      </w:r>
      <w:r w:rsidRPr="00401EE1">
        <w:rPr>
          <w:rFonts w:eastAsia="Arial" w:cs="Calibri"/>
          <w:bCs/>
        </w:rPr>
        <w:t>horas.</w:t>
      </w:r>
    </w:p>
    <w:p w14:paraId="666CB299" w14:textId="77777777" w:rsidR="00D06AD5" w:rsidRPr="00401EE1" w:rsidRDefault="00D06AD5" w:rsidP="006D306F">
      <w:pPr>
        <w:spacing w:after="0" w:line="240" w:lineRule="auto"/>
        <w:ind w:firstLine="360"/>
        <w:rPr>
          <w:rFonts w:cs="Calibri"/>
          <w:lang w:val="es-MX"/>
        </w:rPr>
      </w:pPr>
    </w:p>
    <w:p w14:paraId="1ECBC812" w14:textId="661853AC" w:rsidR="003B493D" w:rsidRPr="00401EE1" w:rsidRDefault="00FE7202" w:rsidP="00451A05">
      <w:pPr>
        <w:spacing w:after="0" w:line="360" w:lineRule="auto"/>
        <w:jc w:val="both"/>
        <w:rPr>
          <w:rFonts w:cs="Calibri"/>
          <w:b/>
          <w:bCs/>
        </w:rPr>
      </w:pPr>
      <w:r w:rsidRPr="00401EE1">
        <w:rPr>
          <w:rFonts w:cs="Calibri"/>
          <w:b/>
          <w:bCs/>
        </w:rPr>
        <w:t xml:space="preserve">3.3 </w:t>
      </w:r>
      <w:r w:rsidR="00CC084F" w:rsidRPr="00401EE1">
        <w:rPr>
          <w:rFonts w:cs="Calibri"/>
          <w:b/>
          <w:bCs/>
        </w:rPr>
        <w:t xml:space="preserve">Actividades de </w:t>
      </w:r>
      <w:r w:rsidR="09EDA5A2" w:rsidRPr="00401EE1">
        <w:rPr>
          <w:rFonts w:cs="Calibri"/>
          <w:b/>
          <w:bCs/>
        </w:rPr>
        <w:t>apropiación</w:t>
      </w:r>
      <w:r w:rsidR="00F14412" w:rsidRPr="00401EE1">
        <w:rPr>
          <w:rFonts w:cs="Calibri"/>
          <w:b/>
          <w:bCs/>
        </w:rPr>
        <w:t xml:space="preserve"> del conocimiento</w:t>
      </w:r>
      <w:r w:rsidR="00CC084F" w:rsidRPr="00401EE1">
        <w:rPr>
          <w:rFonts w:cs="Calibri"/>
          <w:b/>
          <w:bCs/>
        </w:rPr>
        <w:t xml:space="preserve">: </w:t>
      </w:r>
    </w:p>
    <w:p w14:paraId="44C2347A" w14:textId="77777777" w:rsidR="00E40E15" w:rsidRPr="00E40E15" w:rsidRDefault="00DD7DE9" w:rsidP="00E40E15">
      <w:pPr>
        <w:ind w:left="360"/>
        <w:jc w:val="both"/>
        <w:rPr>
          <w:rFonts w:eastAsia="Arial" w:cs="Calibri"/>
          <w:bCs/>
          <w:lang w:val="es-MX"/>
        </w:rPr>
      </w:pPr>
      <w:r w:rsidRPr="00401EE1">
        <w:rPr>
          <w:rFonts w:eastAsia="Arial" w:cs="Calibri"/>
          <w:b/>
        </w:rPr>
        <w:t>Descripción de la actividad</w:t>
      </w:r>
      <w:r w:rsidRPr="00401EE1">
        <w:rPr>
          <w:rFonts w:eastAsia="Arial" w:cs="Calibri"/>
          <w:bCs/>
        </w:rPr>
        <w:t xml:space="preserve">: </w:t>
      </w:r>
      <w:r w:rsidR="00E40E15" w:rsidRPr="00E40E15">
        <w:rPr>
          <w:rFonts w:eastAsia="Arial" w:cs="Calibri"/>
          <w:bCs/>
          <w:lang w:val="es-MX"/>
        </w:rPr>
        <w:t>Práctica real en laboratorio o planta chocolatera. Incluye:</w:t>
      </w:r>
    </w:p>
    <w:p w14:paraId="6963FBE4" w14:textId="77777777" w:rsidR="00E40E15" w:rsidRPr="00E40E15" w:rsidRDefault="00E40E15" w:rsidP="00E40E15">
      <w:pPr>
        <w:numPr>
          <w:ilvl w:val="0"/>
          <w:numId w:val="38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/>
          <w:bCs/>
          <w:lang w:val="es-MX"/>
        </w:rPr>
        <w:t>Alistamiento de equipos e insumos:</w:t>
      </w:r>
    </w:p>
    <w:p w14:paraId="3BC35649" w14:textId="77777777" w:rsidR="00E40E15" w:rsidRPr="00E40E15" w:rsidRDefault="00E40E15" w:rsidP="00E40E15">
      <w:pPr>
        <w:numPr>
          <w:ilvl w:val="1"/>
          <w:numId w:val="39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Verificación de estado físico y limpieza.</w:t>
      </w:r>
    </w:p>
    <w:p w14:paraId="4FD1FD0B" w14:textId="77777777" w:rsidR="00E40E15" w:rsidRPr="00E40E15" w:rsidRDefault="00E40E15" w:rsidP="00E40E15">
      <w:pPr>
        <w:numPr>
          <w:ilvl w:val="1"/>
          <w:numId w:val="39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Ajuste de parámetros iniciales según manual.</w:t>
      </w:r>
    </w:p>
    <w:p w14:paraId="45E5769F" w14:textId="77777777" w:rsidR="00E40E15" w:rsidRPr="00E40E15" w:rsidRDefault="00E40E15" w:rsidP="00E40E15">
      <w:pPr>
        <w:numPr>
          <w:ilvl w:val="1"/>
          <w:numId w:val="39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Comprobación de disponibilidad de insumos.</w:t>
      </w:r>
    </w:p>
    <w:p w14:paraId="0F04939F" w14:textId="77777777" w:rsidR="00E40E15" w:rsidRPr="00E40E15" w:rsidRDefault="00E40E15" w:rsidP="00E40E15">
      <w:pPr>
        <w:numPr>
          <w:ilvl w:val="1"/>
          <w:numId w:val="39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Diligenciamiento del formato de alistamiento.</w:t>
      </w:r>
    </w:p>
    <w:p w14:paraId="3D9FF6C8" w14:textId="77777777" w:rsidR="00E40E15" w:rsidRPr="00E40E15" w:rsidRDefault="00E40E15" w:rsidP="00E40E15">
      <w:pPr>
        <w:numPr>
          <w:ilvl w:val="0"/>
          <w:numId w:val="38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/>
          <w:bCs/>
          <w:lang w:val="es-MX"/>
        </w:rPr>
        <w:t>Operación controlada de los equipos:</w:t>
      </w:r>
    </w:p>
    <w:p w14:paraId="3CCB1D17" w14:textId="77777777" w:rsidR="00E40E15" w:rsidRPr="00E40E15" w:rsidRDefault="00E40E15" w:rsidP="00E40E15">
      <w:pPr>
        <w:numPr>
          <w:ilvl w:val="1"/>
          <w:numId w:val="40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Carga y puesta en marcha.</w:t>
      </w:r>
    </w:p>
    <w:p w14:paraId="5727CB4E" w14:textId="77777777" w:rsidR="00E40E15" w:rsidRPr="00E40E15" w:rsidRDefault="00E40E15" w:rsidP="00E40E15">
      <w:pPr>
        <w:numPr>
          <w:ilvl w:val="1"/>
          <w:numId w:val="40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Control de tiempos, temperaturas y velocidades.</w:t>
      </w:r>
    </w:p>
    <w:p w14:paraId="2CAF41E9" w14:textId="77777777" w:rsidR="00E40E15" w:rsidRPr="00E40E15" w:rsidRDefault="00E40E15" w:rsidP="00E40E15">
      <w:pPr>
        <w:numPr>
          <w:ilvl w:val="1"/>
          <w:numId w:val="40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Identificación de alarmas o señales de fallas.</w:t>
      </w:r>
    </w:p>
    <w:p w14:paraId="5A804190" w14:textId="77777777" w:rsidR="00E40E15" w:rsidRPr="00E40E15" w:rsidRDefault="00E40E15" w:rsidP="00E40E15">
      <w:pPr>
        <w:numPr>
          <w:ilvl w:val="1"/>
          <w:numId w:val="40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Manejo seguro y eficiente según BPM y POE.</w:t>
      </w:r>
    </w:p>
    <w:p w14:paraId="05601AD1" w14:textId="77777777" w:rsidR="00E40E15" w:rsidRPr="00E40E15" w:rsidRDefault="00E40E15" w:rsidP="00E40E15">
      <w:pPr>
        <w:numPr>
          <w:ilvl w:val="0"/>
          <w:numId w:val="38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/>
          <w:bCs/>
          <w:lang w:val="es-MX"/>
        </w:rPr>
        <w:t>Comprobación del funcionamiento:</w:t>
      </w:r>
    </w:p>
    <w:p w14:paraId="52F16DCF" w14:textId="77777777" w:rsidR="00E40E15" w:rsidRPr="00E40E15" w:rsidRDefault="00E40E15" w:rsidP="00E40E15">
      <w:pPr>
        <w:numPr>
          <w:ilvl w:val="1"/>
          <w:numId w:val="42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Medición y registro de parámetros (rpm, temperatura, tiempo).</w:t>
      </w:r>
    </w:p>
    <w:p w14:paraId="130E8CA6" w14:textId="77777777" w:rsidR="00E40E15" w:rsidRPr="00E40E15" w:rsidRDefault="00E40E15" w:rsidP="00E40E15">
      <w:pPr>
        <w:numPr>
          <w:ilvl w:val="1"/>
          <w:numId w:val="41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lastRenderedPageBreak/>
        <w:t>Comparación con tablas del fabricante.</w:t>
      </w:r>
    </w:p>
    <w:p w14:paraId="303665BE" w14:textId="77777777" w:rsidR="00E40E15" w:rsidRPr="00E40E15" w:rsidRDefault="00E40E15" w:rsidP="00E40E15">
      <w:pPr>
        <w:numPr>
          <w:ilvl w:val="1"/>
          <w:numId w:val="41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Detección de desviaciones.</w:t>
      </w:r>
    </w:p>
    <w:p w14:paraId="1B4C2E1D" w14:textId="02BA8B12" w:rsidR="00DD7DE9" w:rsidRPr="00E40E15" w:rsidRDefault="00E40E15" w:rsidP="00E40E15">
      <w:pPr>
        <w:numPr>
          <w:ilvl w:val="1"/>
          <w:numId w:val="41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Reporte de funcionamiento o anomalías.</w:t>
      </w:r>
    </w:p>
    <w:p w14:paraId="6C8B4806" w14:textId="6EDF787F" w:rsidR="00E64CB6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Ambiente requerido</w:t>
      </w:r>
      <w:r w:rsidRPr="00401EE1">
        <w:rPr>
          <w:rFonts w:eastAsia="Arial" w:cs="Calibri"/>
          <w:bCs/>
        </w:rPr>
        <w:t xml:space="preserve">: </w:t>
      </w:r>
      <w:r w:rsidR="00E64CB6" w:rsidRPr="00E64CB6">
        <w:rPr>
          <w:rFonts w:eastAsia="Arial" w:cs="Calibri"/>
          <w:bCs/>
        </w:rPr>
        <w:t xml:space="preserve">Planta de procesamiento </w:t>
      </w:r>
      <w:r w:rsidR="00031430">
        <w:rPr>
          <w:rFonts w:eastAsia="Arial" w:cs="Calibri"/>
          <w:bCs/>
        </w:rPr>
        <w:t>de cacao.</w:t>
      </w:r>
    </w:p>
    <w:p w14:paraId="7711BBA8" w14:textId="525AFBAB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 xml:space="preserve">Estrategias </w:t>
      </w:r>
      <w:r w:rsidR="00D83FDF" w:rsidRPr="00401EE1">
        <w:rPr>
          <w:rFonts w:eastAsia="Arial" w:cs="Calibri"/>
          <w:b/>
        </w:rPr>
        <w:t xml:space="preserve">o técnicas </w:t>
      </w:r>
      <w:r w:rsidRPr="00401EE1">
        <w:rPr>
          <w:rFonts w:eastAsia="Arial" w:cs="Calibri"/>
          <w:b/>
        </w:rPr>
        <w:t>didácticas activas</w:t>
      </w:r>
      <w:r w:rsidRPr="00401EE1">
        <w:rPr>
          <w:rFonts w:eastAsia="Arial" w:cs="Calibri"/>
          <w:bCs/>
        </w:rPr>
        <w:t xml:space="preserve">:  </w:t>
      </w:r>
      <w:r w:rsidR="00E40E15" w:rsidRPr="00E40E15">
        <w:rPr>
          <w:rFonts w:eastAsia="Arial" w:cs="Calibri"/>
          <w:bCs/>
        </w:rPr>
        <w:t>Aprendizaje basado en tareas, guía práctica operativa</w:t>
      </w:r>
      <w:r w:rsidR="00031430">
        <w:rPr>
          <w:rFonts w:eastAsia="Arial" w:cs="Calibri"/>
          <w:bCs/>
        </w:rPr>
        <w:t>.</w:t>
      </w:r>
    </w:p>
    <w:p w14:paraId="7E59059A" w14:textId="51F55B3E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Materiales de formación</w:t>
      </w:r>
      <w:r w:rsidR="008D2BAC" w:rsidRPr="00401EE1">
        <w:rPr>
          <w:rFonts w:eastAsia="Arial" w:cs="Calibri"/>
          <w:bCs/>
        </w:rPr>
        <w:t xml:space="preserve">: </w:t>
      </w:r>
      <w:r w:rsidR="00E40E15" w:rsidRPr="00E40E15">
        <w:rPr>
          <w:rFonts w:eastAsia="Arial" w:cs="Calibri"/>
          <w:bCs/>
        </w:rPr>
        <w:t>Equipos de cacao, instrumentos de medición, EPP, POE</w:t>
      </w:r>
      <w:r w:rsidR="00031430">
        <w:rPr>
          <w:rFonts w:eastAsia="Arial" w:cs="Calibri"/>
          <w:bCs/>
        </w:rPr>
        <w:t>.</w:t>
      </w:r>
    </w:p>
    <w:p w14:paraId="0793078B" w14:textId="04B3400D" w:rsidR="00F51763" w:rsidRPr="00401EE1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Evidencias de aprendizaje</w:t>
      </w:r>
      <w:r w:rsidRPr="00401EE1">
        <w:rPr>
          <w:rFonts w:eastAsia="Arial" w:cs="Calibri"/>
          <w:bCs/>
        </w:rPr>
        <w:t>:</w:t>
      </w:r>
      <w:r w:rsidR="008D2BAC" w:rsidRPr="00401EE1">
        <w:rPr>
          <w:rFonts w:eastAsia="Arial" w:cs="Calibri"/>
          <w:bCs/>
        </w:rPr>
        <w:t xml:space="preserve"> </w:t>
      </w:r>
      <w:r w:rsidR="00E40E15" w:rsidRPr="00E40E15">
        <w:rPr>
          <w:rFonts w:eastAsia="Arial" w:cs="Calibri"/>
          <w:bCs/>
        </w:rPr>
        <w:t>Formatos de operación, registros de parámetros, actas de alistamiento</w:t>
      </w:r>
      <w:r w:rsidR="00031430">
        <w:rPr>
          <w:rFonts w:eastAsia="Arial" w:cs="Calibri"/>
          <w:bCs/>
        </w:rPr>
        <w:t>.</w:t>
      </w:r>
    </w:p>
    <w:p w14:paraId="1225360E" w14:textId="5E79F1D5" w:rsidR="00F51763" w:rsidRPr="00401EE1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Instrumentos de evaluación</w:t>
      </w:r>
      <w:r w:rsidRPr="00401EE1">
        <w:rPr>
          <w:rFonts w:eastAsia="Arial" w:cs="Calibri"/>
          <w:bCs/>
        </w:rPr>
        <w:t>:</w:t>
      </w:r>
      <w:r w:rsidR="008D2BAC" w:rsidRPr="00401EE1">
        <w:rPr>
          <w:rFonts w:eastAsia="Arial" w:cs="Calibri"/>
          <w:bCs/>
        </w:rPr>
        <w:t xml:space="preserve"> Guía de observación.</w:t>
      </w:r>
    </w:p>
    <w:p w14:paraId="79E3D99F" w14:textId="06B4329D" w:rsidR="00F51763" w:rsidRPr="00401EE1" w:rsidRDefault="00DD7DE9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Duración de la actividad</w:t>
      </w:r>
      <w:r w:rsidRPr="00401EE1">
        <w:rPr>
          <w:rFonts w:eastAsia="Arial" w:cs="Calibri"/>
          <w:bCs/>
        </w:rPr>
        <w:t xml:space="preserve">: </w:t>
      </w:r>
      <w:r w:rsidR="005F3F64">
        <w:rPr>
          <w:rFonts w:eastAsia="Arial" w:cs="Calibri"/>
          <w:bCs/>
        </w:rPr>
        <w:t>20</w:t>
      </w:r>
      <w:r w:rsidRPr="00401EE1">
        <w:rPr>
          <w:rFonts w:eastAsia="Arial" w:cs="Calibri"/>
          <w:bCs/>
        </w:rPr>
        <w:t xml:space="preserve"> horas.</w:t>
      </w:r>
    </w:p>
    <w:p w14:paraId="42C352DF" w14:textId="63DB8DFB" w:rsidR="00815D58" w:rsidRPr="00401EE1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lang w:eastAsia="es-ES"/>
        </w:rPr>
      </w:pPr>
      <w:r w:rsidRPr="00401EE1">
        <w:rPr>
          <w:rFonts w:cs="Calibri"/>
          <w:b/>
          <w:bCs/>
          <w:lang w:eastAsia="es-ES"/>
        </w:rPr>
        <w:t xml:space="preserve">3.4 </w:t>
      </w:r>
      <w:r w:rsidR="00815D58" w:rsidRPr="00401EE1">
        <w:rPr>
          <w:rFonts w:cs="Calibri"/>
          <w:b/>
          <w:bCs/>
          <w:lang w:eastAsia="es-ES"/>
        </w:rPr>
        <w:t xml:space="preserve">Actividades </w:t>
      </w:r>
      <w:r w:rsidR="007D4273" w:rsidRPr="00401EE1">
        <w:rPr>
          <w:rFonts w:cs="Calibri"/>
          <w:b/>
          <w:bCs/>
          <w:lang w:eastAsia="es-ES"/>
        </w:rPr>
        <w:t>d</w:t>
      </w:r>
      <w:r w:rsidR="00815D58" w:rsidRPr="00401EE1">
        <w:rPr>
          <w:rFonts w:cs="Calibri"/>
          <w:b/>
          <w:bCs/>
          <w:lang w:eastAsia="es-ES"/>
        </w:rPr>
        <w:t>e Transferencia el Conocimiento:</w:t>
      </w:r>
    </w:p>
    <w:p w14:paraId="1B83B9B2" w14:textId="77777777" w:rsidR="00E40E15" w:rsidRPr="00E40E15" w:rsidRDefault="00DD7DE9" w:rsidP="00E40E1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401EE1">
        <w:rPr>
          <w:rFonts w:eastAsia="Arial" w:cs="Calibri"/>
          <w:b/>
        </w:rPr>
        <w:t>Descripción de la actividad</w:t>
      </w:r>
      <w:r w:rsidRPr="00401EE1">
        <w:rPr>
          <w:rFonts w:eastAsia="Arial" w:cs="Calibri"/>
          <w:bCs/>
        </w:rPr>
        <w:t xml:space="preserve">: </w:t>
      </w:r>
      <w:r w:rsidR="00E40E15" w:rsidRPr="00E40E15">
        <w:rPr>
          <w:rFonts w:eastAsia="Arial" w:cs="Calibri"/>
          <w:bCs/>
          <w:lang w:val="es-MX"/>
        </w:rPr>
        <w:t>El aprendiz realiza una evaluación técnica de un equipo real (o simulado) utilizado en el procesamiento de cacao. Debe:</w:t>
      </w:r>
    </w:p>
    <w:p w14:paraId="2777AC38" w14:textId="77777777" w:rsidR="00E40E15" w:rsidRPr="00E40E15" w:rsidRDefault="00E40E15" w:rsidP="00E40E15">
      <w:pPr>
        <w:numPr>
          <w:ilvl w:val="0"/>
          <w:numId w:val="4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Identificar las partes principales del equipo.</w:t>
      </w:r>
    </w:p>
    <w:p w14:paraId="3516AFEB" w14:textId="77777777" w:rsidR="00E40E15" w:rsidRPr="00E40E15" w:rsidRDefault="00E40E15" w:rsidP="00E40E15">
      <w:pPr>
        <w:numPr>
          <w:ilvl w:val="0"/>
          <w:numId w:val="4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Verificar el cumplimiento de los parámetros de operación.</w:t>
      </w:r>
    </w:p>
    <w:p w14:paraId="4267A077" w14:textId="77777777" w:rsidR="00E40E15" w:rsidRPr="00E40E15" w:rsidRDefault="00E40E15" w:rsidP="00E40E15">
      <w:pPr>
        <w:numPr>
          <w:ilvl w:val="0"/>
          <w:numId w:val="4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Comparar la operación real con las especificaciones del fabricante.</w:t>
      </w:r>
    </w:p>
    <w:p w14:paraId="1C83C3C2" w14:textId="77777777" w:rsidR="00E40E15" w:rsidRPr="00E40E15" w:rsidRDefault="00E40E15" w:rsidP="00E40E15">
      <w:pPr>
        <w:numPr>
          <w:ilvl w:val="0"/>
          <w:numId w:val="4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Revisar el alistamiento y proponer mejoras.</w:t>
      </w:r>
    </w:p>
    <w:p w14:paraId="05F9AABE" w14:textId="77777777" w:rsidR="00E40E15" w:rsidRPr="00E40E15" w:rsidRDefault="00E40E15" w:rsidP="00E40E15">
      <w:pPr>
        <w:numPr>
          <w:ilvl w:val="0"/>
          <w:numId w:val="4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E40E15">
        <w:rPr>
          <w:rFonts w:eastAsia="Arial" w:cs="Calibri"/>
          <w:bCs/>
          <w:lang w:val="es-MX"/>
        </w:rPr>
        <w:t>Formular un informe técnico de operación y mantenimiento básico.</w:t>
      </w:r>
    </w:p>
    <w:p w14:paraId="152A9F91" w14:textId="43C5547F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Ambiente requerido</w:t>
      </w:r>
      <w:r w:rsidRPr="00401EE1">
        <w:rPr>
          <w:rFonts w:eastAsia="Arial" w:cs="Calibri"/>
          <w:bCs/>
        </w:rPr>
        <w:t xml:space="preserve">:  </w:t>
      </w:r>
      <w:r w:rsidR="00031430">
        <w:rPr>
          <w:rFonts w:eastAsia="Arial" w:cs="Calibri"/>
          <w:bCs/>
        </w:rPr>
        <w:t>taller de procesamiento de cacao.</w:t>
      </w:r>
    </w:p>
    <w:p w14:paraId="1F384995" w14:textId="50CAC109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 xml:space="preserve">Estrategias </w:t>
      </w:r>
      <w:r w:rsidR="00D83FDF" w:rsidRPr="00401EE1">
        <w:rPr>
          <w:rFonts w:eastAsia="Arial" w:cs="Calibri"/>
          <w:b/>
        </w:rPr>
        <w:t xml:space="preserve">o técnicas </w:t>
      </w:r>
      <w:r w:rsidRPr="00401EE1">
        <w:rPr>
          <w:rFonts w:eastAsia="Arial" w:cs="Calibri"/>
          <w:b/>
        </w:rPr>
        <w:t>didácticas activas</w:t>
      </w:r>
      <w:r w:rsidRPr="00401EE1">
        <w:rPr>
          <w:rFonts w:eastAsia="Arial" w:cs="Calibri"/>
          <w:bCs/>
        </w:rPr>
        <w:t xml:space="preserve">:  </w:t>
      </w:r>
      <w:r w:rsidR="00E40E15" w:rsidRPr="00E40E15">
        <w:rPr>
          <w:rFonts w:eastAsia="Arial" w:cs="Calibri"/>
          <w:bCs/>
        </w:rPr>
        <w:t>Proyecto aplicado, análisis técnico</w:t>
      </w:r>
      <w:r w:rsidR="00D73073" w:rsidRPr="00401EE1">
        <w:rPr>
          <w:rFonts w:eastAsia="Arial" w:cs="Calibri"/>
          <w:bCs/>
        </w:rPr>
        <w:t>.</w:t>
      </w:r>
    </w:p>
    <w:p w14:paraId="2E043272" w14:textId="40B0E090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Materiales de formación</w:t>
      </w:r>
      <w:r w:rsidR="008D2BAC" w:rsidRPr="00401EE1">
        <w:rPr>
          <w:rFonts w:eastAsia="Arial" w:cs="Calibri"/>
          <w:bCs/>
        </w:rPr>
        <w:t xml:space="preserve">: </w:t>
      </w:r>
      <w:r w:rsidR="00031430" w:rsidRPr="00031430">
        <w:rPr>
          <w:rFonts w:eastAsia="Arial" w:cs="Calibri"/>
          <w:bCs/>
        </w:rPr>
        <w:t>Instrumentos de medición, manuales</w:t>
      </w:r>
      <w:r w:rsidR="00212861">
        <w:rPr>
          <w:rFonts w:eastAsia="Arial" w:cs="Calibri"/>
          <w:bCs/>
        </w:rPr>
        <w:t xml:space="preserve">. </w:t>
      </w:r>
    </w:p>
    <w:p w14:paraId="4D6B8CAE" w14:textId="002F3FEB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 de apoyo</w:t>
      </w:r>
      <w:r w:rsidRPr="00401EE1">
        <w:rPr>
          <w:rFonts w:eastAsia="Arial" w:cs="Calibri"/>
          <w:bCs/>
        </w:rPr>
        <w:t>:</w:t>
      </w:r>
      <w:r w:rsidR="00061D83" w:rsidRPr="00401EE1">
        <w:rPr>
          <w:rFonts w:eastAsia="Arial" w:cs="Calibri"/>
          <w:bCs/>
        </w:rPr>
        <w:t xml:space="preserve"> </w:t>
      </w:r>
      <w:r w:rsidR="00E40E15" w:rsidRPr="00E40E15">
        <w:rPr>
          <w:rFonts w:eastAsia="Arial" w:cs="Calibri"/>
          <w:bCs/>
        </w:rPr>
        <w:t>Manual del fabricante, formato de inspección, herramientas</w:t>
      </w:r>
      <w:r w:rsidR="00212861">
        <w:rPr>
          <w:rFonts w:eastAsia="Arial" w:cs="Calibri"/>
          <w:bCs/>
        </w:rPr>
        <w:t>.</w:t>
      </w:r>
    </w:p>
    <w:p w14:paraId="68B81950" w14:textId="782AFF87" w:rsidR="00F51763" w:rsidRPr="00401EE1" w:rsidRDefault="00F51763" w:rsidP="00061D83">
      <w:pPr>
        <w:ind w:firstLine="360"/>
        <w:rPr>
          <w:rFonts w:eastAsia="Arial" w:cs="Calibri"/>
          <w:bCs/>
        </w:rPr>
      </w:pPr>
      <w:r w:rsidRPr="00401EE1">
        <w:rPr>
          <w:rFonts w:eastAsia="Arial" w:cs="Calibri"/>
          <w:b/>
        </w:rPr>
        <w:t>Evidencias de aprendizaje</w:t>
      </w:r>
      <w:r w:rsidRPr="00401EE1">
        <w:rPr>
          <w:rFonts w:eastAsia="Arial" w:cs="Calibri"/>
          <w:bCs/>
        </w:rPr>
        <w:t>:</w:t>
      </w:r>
      <w:r w:rsidR="00061D83" w:rsidRPr="00401EE1">
        <w:rPr>
          <w:rFonts w:eastAsia="Arial" w:cs="Calibri"/>
          <w:bCs/>
        </w:rPr>
        <w:t xml:space="preserve"> </w:t>
      </w:r>
      <w:r w:rsidR="00E40E15" w:rsidRPr="00E40E15">
        <w:rPr>
          <w:rFonts w:eastAsia="Arial" w:cs="Calibri"/>
          <w:bCs/>
        </w:rPr>
        <w:t>Informe técnico, checklist de verificación</w:t>
      </w:r>
      <w:r w:rsidR="00212861">
        <w:rPr>
          <w:rFonts w:eastAsia="Arial" w:cs="Calibri"/>
          <w:bCs/>
        </w:rPr>
        <w:t>.</w:t>
      </w:r>
    </w:p>
    <w:p w14:paraId="79B009A5" w14:textId="135098B0" w:rsidR="00F51763" w:rsidRPr="00401EE1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Instrumentos de evaluación</w:t>
      </w:r>
      <w:r w:rsidRPr="00401EE1">
        <w:rPr>
          <w:rFonts w:eastAsia="Arial" w:cs="Calibri"/>
          <w:bCs/>
        </w:rPr>
        <w:t>:</w:t>
      </w:r>
      <w:r w:rsidR="00061D83" w:rsidRPr="00401EE1">
        <w:rPr>
          <w:rFonts w:eastAsia="Arial" w:cs="Calibri"/>
          <w:bCs/>
        </w:rPr>
        <w:t xml:space="preserve"> </w:t>
      </w:r>
      <w:r w:rsidR="00212861" w:rsidRPr="00212861">
        <w:rPr>
          <w:rFonts w:eastAsia="Arial" w:cs="Calibri"/>
          <w:bCs/>
        </w:rPr>
        <w:t>Lista de chequeo y presentación oral</w:t>
      </w:r>
      <w:r w:rsidR="00212861">
        <w:rPr>
          <w:rFonts w:eastAsia="Arial" w:cs="Calibri"/>
          <w:bCs/>
        </w:rPr>
        <w:t>.</w:t>
      </w:r>
    </w:p>
    <w:p w14:paraId="3200C7DA" w14:textId="42C66316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Cs/>
        </w:rPr>
        <w:t xml:space="preserve">Duración de la actividad: </w:t>
      </w:r>
      <w:r w:rsidR="005F3F64">
        <w:rPr>
          <w:rFonts w:eastAsia="Arial" w:cs="Calibri"/>
          <w:bCs/>
        </w:rPr>
        <w:t>28</w:t>
      </w:r>
      <w:r w:rsidR="00061D83" w:rsidRPr="00401EE1">
        <w:rPr>
          <w:rFonts w:eastAsia="Arial" w:cs="Calibri"/>
          <w:bCs/>
        </w:rPr>
        <w:t xml:space="preserve"> </w:t>
      </w:r>
      <w:r w:rsidRPr="00401EE1">
        <w:rPr>
          <w:rFonts w:eastAsia="Arial" w:cs="Calibri"/>
          <w:bCs/>
        </w:rPr>
        <w:t>horas.</w:t>
      </w:r>
    </w:p>
    <w:p w14:paraId="41CAF45F" w14:textId="168F9CC8" w:rsidR="00F51763" w:rsidRPr="00401EE1" w:rsidRDefault="00F51763">
      <w:pPr>
        <w:spacing w:after="0" w:line="240" w:lineRule="auto"/>
        <w:rPr>
          <w:rFonts w:cs="Calibri"/>
          <w:lang w:eastAsia="es-ES"/>
        </w:rPr>
      </w:pPr>
    </w:p>
    <w:p w14:paraId="09BB763B" w14:textId="6A050B8A" w:rsidR="00B53D0D" w:rsidRPr="00401EE1" w:rsidRDefault="00B53D0D" w:rsidP="00033399">
      <w:pPr>
        <w:spacing w:after="0" w:line="360" w:lineRule="auto"/>
        <w:jc w:val="both"/>
        <w:rPr>
          <w:rFonts w:eastAsiaTheme="majorEastAsia" w:cs="Calibri"/>
          <w:b/>
        </w:rPr>
      </w:pPr>
      <w:r w:rsidRPr="00401EE1">
        <w:rPr>
          <w:rFonts w:cs="Calibri"/>
          <w:b/>
        </w:rPr>
        <w:t xml:space="preserve">4. </w:t>
      </w:r>
      <w:r w:rsidR="00743A27" w:rsidRPr="00401EE1">
        <w:rPr>
          <w:rFonts w:eastAsiaTheme="majorEastAsia" w:cs="Calibri"/>
          <w:b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401EE1" w:rsidRPr="00401EE1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Técnicas e Instrumentos de Evaluación</w:t>
            </w:r>
          </w:p>
        </w:tc>
      </w:tr>
      <w:tr w:rsidR="00401EE1" w:rsidRPr="00401EE1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34E49CF4" w:rsidR="007659AA" w:rsidRPr="00401EE1" w:rsidRDefault="00212861" w:rsidP="00BB464D">
            <w:pPr>
              <w:spacing w:line="240" w:lineRule="auto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Ejecución</w:t>
            </w:r>
          </w:p>
        </w:tc>
        <w:tc>
          <w:tcPr>
            <w:tcW w:w="1634" w:type="dxa"/>
          </w:tcPr>
          <w:p w14:paraId="1574F07D" w14:textId="65F222F3" w:rsidR="007659AA" w:rsidRPr="00401EE1" w:rsidRDefault="00CE2BFA" w:rsidP="00BB464D">
            <w:pPr>
              <w:spacing w:line="240" w:lineRule="auto"/>
              <w:rPr>
                <w:rFonts w:cs="Calibri"/>
                <w:bCs/>
              </w:rPr>
            </w:pPr>
            <w:r w:rsidRPr="00CE2BFA">
              <w:rPr>
                <w:rFonts w:cs="Calibri"/>
                <w:bCs/>
              </w:rPr>
              <w:t xml:space="preserve">elaborar actividades relacionadas </w:t>
            </w:r>
            <w:r w:rsidRPr="00CE2BFA">
              <w:rPr>
                <w:rFonts w:cs="Calibri"/>
                <w:bCs/>
              </w:rPr>
              <w:lastRenderedPageBreak/>
              <w:t>con el desarrollo de transformación del grano de cacao.</w:t>
            </w:r>
          </w:p>
        </w:tc>
        <w:tc>
          <w:tcPr>
            <w:tcW w:w="1515" w:type="dxa"/>
          </w:tcPr>
          <w:p w14:paraId="2B92BADE" w14:textId="626F97F4" w:rsidR="007659AA" w:rsidRPr="00401EE1" w:rsidRDefault="00031430" w:rsidP="00BB464D">
            <w:pPr>
              <w:spacing w:line="240" w:lineRule="auto"/>
              <w:rPr>
                <w:rFonts w:cs="Calibri"/>
                <w:bCs/>
              </w:rPr>
            </w:pPr>
            <w:r w:rsidRPr="00031430">
              <w:rPr>
                <w:rFonts w:cs="Calibri"/>
                <w:bCs/>
              </w:rPr>
              <w:lastRenderedPageBreak/>
              <w:t xml:space="preserve">Práctica de alistamiento, operación, </w:t>
            </w:r>
            <w:r w:rsidRPr="00031430">
              <w:rPr>
                <w:rFonts w:cs="Calibri"/>
                <w:bCs/>
              </w:rPr>
              <w:lastRenderedPageBreak/>
              <w:t>ajuste y registro</w:t>
            </w:r>
          </w:p>
        </w:tc>
        <w:tc>
          <w:tcPr>
            <w:tcW w:w="1698" w:type="dxa"/>
          </w:tcPr>
          <w:p w14:paraId="1CC7DE93" w14:textId="62A3846D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E40E15">
              <w:rPr>
                <w:rFonts w:cs="Calibri"/>
                <w:b/>
                <w:bCs/>
                <w:lang w:val="es-MX"/>
              </w:rPr>
              <w:lastRenderedPageBreak/>
              <w:t>Evidencia de conocimiento:</w:t>
            </w:r>
            <w:r w:rsidRPr="00E40E15">
              <w:rPr>
                <w:rFonts w:cs="Calibri"/>
                <w:bCs/>
                <w:lang w:val="es-MX"/>
              </w:rPr>
              <w:t xml:space="preserve"> Cuestionario </w:t>
            </w:r>
            <w:r w:rsidRPr="00E40E15">
              <w:rPr>
                <w:rFonts w:cs="Calibri"/>
                <w:bCs/>
                <w:lang w:val="es-MX"/>
              </w:rPr>
              <w:lastRenderedPageBreak/>
              <w:t>técnico, identificación de partes del equipo, análisis de manuales.</w:t>
            </w:r>
          </w:p>
          <w:p w14:paraId="3AB26B72" w14:textId="6BCCD0F7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E40E15">
              <w:rPr>
                <w:rFonts w:cs="Calibri"/>
                <w:b/>
                <w:bCs/>
                <w:lang w:val="es-MX"/>
              </w:rPr>
              <w:t>Evidencia de desempeño:</w:t>
            </w:r>
          </w:p>
          <w:p w14:paraId="69D0B72C" w14:textId="2B799223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E40E15">
              <w:rPr>
                <w:rFonts w:cs="Calibri"/>
                <w:bCs/>
                <w:lang w:val="es-MX"/>
              </w:rPr>
              <w:t>Alistamiento correcto del equipo.</w:t>
            </w:r>
          </w:p>
          <w:p w14:paraId="07100D1F" w14:textId="71E80CAC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E40E15">
              <w:rPr>
                <w:rFonts w:cs="Calibri"/>
                <w:bCs/>
                <w:lang w:val="es-MX"/>
              </w:rPr>
              <w:t>Operación segura y eficiente.</w:t>
            </w:r>
          </w:p>
          <w:p w14:paraId="0DD41497" w14:textId="6E3B1905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E40E15">
              <w:rPr>
                <w:rFonts w:cs="Calibri"/>
                <w:bCs/>
                <w:lang w:val="es-MX"/>
              </w:rPr>
              <w:t>Comprobación de parámetros operacionales.</w:t>
            </w:r>
          </w:p>
          <w:p w14:paraId="1C268C6C" w14:textId="3565D3F4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/>
                <w:bCs/>
                <w:lang w:val="es-MX"/>
              </w:rPr>
              <w:t>*</w:t>
            </w:r>
            <w:r w:rsidRPr="00E40E15">
              <w:rPr>
                <w:rFonts w:cs="Calibri"/>
                <w:b/>
                <w:bCs/>
                <w:lang w:val="es-MX"/>
              </w:rPr>
              <w:t>Evidencia de producto:</w:t>
            </w:r>
          </w:p>
          <w:p w14:paraId="0DE5BB1E" w14:textId="1E8103D8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E40E15">
              <w:rPr>
                <w:rFonts w:cs="Calibri"/>
                <w:bCs/>
                <w:lang w:val="es-MX"/>
              </w:rPr>
              <w:t>Formatos de alistamiento.</w:t>
            </w:r>
          </w:p>
          <w:p w14:paraId="414823FF" w14:textId="567D44E4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E40E15">
              <w:rPr>
                <w:rFonts w:cs="Calibri"/>
                <w:bCs/>
                <w:lang w:val="es-MX"/>
              </w:rPr>
              <w:t>Registro técnico de operación.</w:t>
            </w:r>
          </w:p>
          <w:p w14:paraId="24E5EC53" w14:textId="39A3AAB2" w:rsidR="00302A45" w:rsidRPr="000B450D" w:rsidRDefault="00E40E15" w:rsidP="00BB464D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E40E15">
              <w:rPr>
                <w:rFonts w:cs="Calibri"/>
                <w:bCs/>
                <w:lang w:val="es-MX"/>
              </w:rPr>
              <w:t>Informe final de verificación del equipo.</w:t>
            </w:r>
          </w:p>
        </w:tc>
        <w:tc>
          <w:tcPr>
            <w:tcW w:w="1673" w:type="dxa"/>
          </w:tcPr>
          <w:p w14:paraId="4DC3CACF" w14:textId="49FF5B88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lastRenderedPageBreak/>
              <w:t>*</w:t>
            </w:r>
            <w:r w:rsidRPr="00E40E15">
              <w:rPr>
                <w:rFonts w:cs="Calibri"/>
                <w:bCs/>
                <w:lang w:val="es-MX"/>
              </w:rPr>
              <w:t xml:space="preserve">Sigue el manual de </w:t>
            </w:r>
            <w:r w:rsidRPr="00E40E15">
              <w:rPr>
                <w:rFonts w:cs="Calibri"/>
                <w:bCs/>
                <w:lang w:val="es-MX"/>
              </w:rPr>
              <w:lastRenderedPageBreak/>
              <w:t>operación del fabricante.</w:t>
            </w:r>
          </w:p>
          <w:p w14:paraId="6B4843E2" w14:textId="696D067F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E40E15">
              <w:rPr>
                <w:rFonts w:cs="Calibri"/>
                <w:bCs/>
                <w:lang w:val="es-MX"/>
              </w:rPr>
              <w:t>Ajusta parámetros según proceso y equipo.</w:t>
            </w:r>
          </w:p>
          <w:p w14:paraId="4E612964" w14:textId="137AA699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E40E15">
              <w:rPr>
                <w:rFonts w:cs="Calibri"/>
                <w:bCs/>
                <w:lang w:val="es-MX"/>
              </w:rPr>
              <w:t>Opera equipos sin generar fallas ni riesgos.</w:t>
            </w:r>
          </w:p>
          <w:p w14:paraId="007DB793" w14:textId="46E793BA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E40E15">
              <w:rPr>
                <w:rFonts w:cs="Calibri"/>
                <w:bCs/>
                <w:lang w:val="es-MX"/>
              </w:rPr>
              <w:t>Registra correctamente datos técnicos.</w:t>
            </w:r>
          </w:p>
          <w:p w14:paraId="71F8387F" w14:textId="55B9E22D" w:rsidR="00E40E15" w:rsidRPr="00E40E15" w:rsidRDefault="00E40E15" w:rsidP="00E40E15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E40E15">
              <w:rPr>
                <w:rFonts w:cs="Calibri"/>
                <w:bCs/>
                <w:lang w:val="es-MX"/>
              </w:rPr>
              <w:t>Propone acciones correctivas o de mejora.</w:t>
            </w:r>
          </w:p>
          <w:p w14:paraId="23A802B2" w14:textId="5A280E92" w:rsidR="007659AA" w:rsidRPr="00401EE1" w:rsidRDefault="007659AA" w:rsidP="00BB464D">
            <w:pPr>
              <w:spacing w:line="240" w:lineRule="auto"/>
              <w:rPr>
                <w:rFonts w:cs="Calibri"/>
                <w:bCs/>
              </w:rPr>
            </w:pPr>
          </w:p>
        </w:tc>
        <w:tc>
          <w:tcPr>
            <w:tcW w:w="1711" w:type="dxa"/>
          </w:tcPr>
          <w:p w14:paraId="7F7C38A2" w14:textId="4B9F6836" w:rsidR="007659AA" w:rsidRPr="00401EE1" w:rsidRDefault="00E40E15" w:rsidP="00212861">
            <w:pPr>
              <w:spacing w:line="240" w:lineRule="auto"/>
              <w:rPr>
                <w:rFonts w:cs="Calibri"/>
                <w:bCs/>
              </w:rPr>
            </w:pPr>
            <w:r w:rsidRPr="00E40E15">
              <w:rPr>
                <w:rFonts w:cs="Calibri"/>
                <w:bCs/>
              </w:rPr>
              <w:lastRenderedPageBreak/>
              <w:t xml:space="preserve">Cuestionario, guía de observación, </w:t>
            </w:r>
            <w:r w:rsidRPr="00E40E15">
              <w:rPr>
                <w:rFonts w:cs="Calibri"/>
                <w:bCs/>
              </w:rPr>
              <w:lastRenderedPageBreak/>
              <w:t>lista de chequeo.</w:t>
            </w:r>
          </w:p>
        </w:tc>
      </w:tr>
    </w:tbl>
    <w:p w14:paraId="03C363E3" w14:textId="77777777" w:rsidR="009448E8" w:rsidRPr="00401EE1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</w:rPr>
      </w:pPr>
      <w:r w:rsidRPr="00401EE1">
        <w:rPr>
          <w:rFonts w:cs="Calibri"/>
          <w:b/>
        </w:rPr>
        <w:lastRenderedPageBreak/>
        <w:tab/>
      </w:r>
    </w:p>
    <w:p w14:paraId="0CCB4776" w14:textId="0C1B060A" w:rsidR="00F51763" w:rsidRPr="00401EE1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</w:rPr>
      </w:pPr>
      <w:r w:rsidRPr="00401EE1">
        <w:rPr>
          <w:rFonts w:cs="Calibri"/>
          <w:b/>
        </w:rPr>
        <w:t>5. GLOSARIO DE TÉRMINOS</w:t>
      </w:r>
    </w:p>
    <w:p w14:paraId="15ADBB07" w14:textId="60FD0B05" w:rsidR="009448E8" w:rsidRPr="00401EE1" w:rsidRDefault="00EA6D6B" w:rsidP="00AD45A4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EA6D6B">
        <w:rPr>
          <w:rFonts w:ascii="Calibri" w:hAnsi="Calibri" w:cs="Calibri"/>
          <w:b/>
        </w:rPr>
        <w:t>VARIABLES DE PROCESO</w:t>
      </w:r>
      <w:r w:rsidR="008F2826" w:rsidRPr="008F2826">
        <w:rPr>
          <w:rFonts w:ascii="Calibri" w:hAnsi="Calibri" w:cs="Calibri"/>
          <w:b/>
        </w:rPr>
        <w:t>:</w:t>
      </w:r>
      <w:r w:rsidR="008F2826">
        <w:rPr>
          <w:rFonts w:ascii="Calibri" w:hAnsi="Calibri" w:cs="Calibri"/>
          <w:b/>
        </w:rPr>
        <w:t xml:space="preserve"> </w:t>
      </w:r>
      <w:r w:rsidRPr="00EA6D6B">
        <w:rPr>
          <w:rFonts w:ascii="Calibri" w:hAnsi="Calibri" w:cs="Calibri"/>
          <w:bCs/>
        </w:rPr>
        <w:t>Parámetros medibles como temperatura, tiempo y flujo que afectan la transformación del cacao</w:t>
      </w:r>
      <w:r w:rsidR="008F2826" w:rsidRPr="008F2826">
        <w:rPr>
          <w:rFonts w:ascii="Calibri" w:hAnsi="Calibri" w:cs="Calibri"/>
          <w:bCs/>
        </w:rPr>
        <w:t>.</w:t>
      </w:r>
    </w:p>
    <w:p w14:paraId="622F18B7" w14:textId="77777777" w:rsidR="00AD45A4" w:rsidRPr="00401EE1" w:rsidRDefault="00AD45A4" w:rsidP="00AD45A4">
      <w:pPr>
        <w:spacing w:after="0" w:line="240" w:lineRule="auto"/>
        <w:jc w:val="both"/>
        <w:rPr>
          <w:rFonts w:cs="Calibri"/>
          <w:bCs/>
        </w:rPr>
      </w:pPr>
    </w:p>
    <w:p w14:paraId="372F3D32" w14:textId="3D9FEB0C" w:rsidR="00AD45A4" w:rsidRPr="00401EE1" w:rsidRDefault="00EA6D6B" w:rsidP="00AD45A4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EA6D6B">
        <w:rPr>
          <w:rFonts w:ascii="Calibri" w:hAnsi="Calibri" w:cs="Calibri"/>
          <w:b/>
        </w:rPr>
        <w:t>PRODUCTO INTERMEDIO</w:t>
      </w:r>
      <w:r w:rsidR="00AD45A4" w:rsidRPr="00401EE1">
        <w:rPr>
          <w:rFonts w:ascii="Calibri" w:hAnsi="Calibri" w:cs="Calibri"/>
          <w:b/>
        </w:rPr>
        <w:t>.</w:t>
      </w:r>
      <w:r w:rsidR="00AD45A4" w:rsidRPr="00401EE1">
        <w:rPr>
          <w:rFonts w:ascii="Calibri" w:hAnsi="Calibri" w:cs="Calibri"/>
          <w:bCs/>
        </w:rPr>
        <w:t xml:space="preserve"> </w:t>
      </w:r>
      <w:r w:rsidRPr="00EA6D6B">
        <w:rPr>
          <w:rFonts w:ascii="Calibri" w:hAnsi="Calibri" w:cs="Calibri"/>
          <w:bCs/>
        </w:rPr>
        <w:t>Material resultante de la operación de equipos, como nibs o pasta de cacao, evaluado por características sensoriales</w:t>
      </w:r>
      <w:r w:rsidR="00AD45A4" w:rsidRPr="00401EE1">
        <w:rPr>
          <w:rFonts w:ascii="Calibri" w:hAnsi="Calibri" w:cs="Calibri"/>
          <w:bCs/>
        </w:rPr>
        <w:t>.</w:t>
      </w:r>
    </w:p>
    <w:p w14:paraId="3E8E1657" w14:textId="77777777" w:rsidR="00AD45A4" w:rsidRPr="00401EE1" w:rsidRDefault="00AD45A4" w:rsidP="00AD45A4">
      <w:pPr>
        <w:pStyle w:val="Prrafodelista"/>
        <w:rPr>
          <w:rFonts w:ascii="Calibri" w:hAnsi="Calibri" w:cs="Calibri"/>
          <w:bCs/>
        </w:rPr>
      </w:pPr>
    </w:p>
    <w:p w14:paraId="2A6D99E5" w14:textId="2EF6A873" w:rsidR="00AD45A4" w:rsidRPr="008F2826" w:rsidRDefault="00EA6D6B" w:rsidP="00207060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cs="Calibri"/>
          <w:bCs/>
        </w:rPr>
      </w:pPr>
      <w:r w:rsidRPr="00EA6D6B">
        <w:rPr>
          <w:rFonts w:ascii="Calibri" w:hAnsi="Calibri" w:cs="Calibri"/>
          <w:b/>
        </w:rPr>
        <w:t>CALIBRACIÓN</w:t>
      </w:r>
      <w:r w:rsidR="00AD45A4" w:rsidRPr="008F2826">
        <w:rPr>
          <w:rFonts w:ascii="Calibri" w:hAnsi="Calibri" w:cs="Calibri"/>
          <w:bCs/>
        </w:rPr>
        <w:t xml:space="preserve">. </w:t>
      </w:r>
      <w:r w:rsidRPr="00EA6D6B">
        <w:rPr>
          <w:rFonts w:ascii="Calibri" w:hAnsi="Calibri" w:cs="Calibri"/>
          <w:bCs/>
        </w:rPr>
        <w:t>Ajuste de equipos para garantizar mediciones precisas según manuales del fabricante</w:t>
      </w:r>
      <w:r w:rsidR="008F2826" w:rsidRPr="008F2826">
        <w:rPr>
          <w:rFonts w:ascii="Calibri" w:hAnsi="Calibri" w:cs="Calibri"/>
          <w:bCs/>
        </w:rPr>
        <w:t>.</w:t>
      </w:r>
    </w:p>
    <w:p w14:paraId="5C856A2F" w14:textId="77777777" w:rsidR="008F2826" w:rsidRPr="008F2826" w:rsidRDefault="008F2826" w:rsidP="008F2826">
      <w:pPr>
        <w:pStyle w:val="Prrafodelista"/>
        <w:rPr>
          <w:rFonts w:cs="Calibri"/>
          <w:bCs/>
        </w:rPr>
      </w:pPr>
    </w:p>
    <w:p w14:paraId="40C117CD" w14:textId="37CD7D72" w:rsidR="008F2826" w:rsidRPr="008F2826" w:rsidRDefault="00EA6D6B" w:rsidP="008F2826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cs="Calibri"/>
          <w:bCs/>
        </w:rPr>
      </w:pPr>
      <w:r w:rsidRPr="00EA6D6B">
        <w:rPr>
          <w:rFonts w:ascii="Calibri" w:hAnsi="Calibri" w:cs="Calibri"/>
          <w:b/>
        </w:rPr>
        <w:t>FALLAS</w:t>
      </w:r>
      <w:r>
        <w:rPr>
          <w:rFonts w:ascii="Calibri" w:hAnsi="Calibri" w:cs="Calibri"/>
          <w:b/>
        </w:rPr>
        <w:t>.</w:t>
      </w:r>
      <w:r w:rsidR="008F2826">
        <w:rPr>
          <w:rFonts w:cs="Calibri"/>
          <w:bCs/>
        </w:rPr>
        <w:t xml:space="preserve"> </w:t>
      </w:r>
      <w:r w:rsidRPr="00EA6D6B">
        <w:rPr>
          <w:rFonts w:ascii="Calibri" w:hAnsi="Calibri" w:cs="Calibri"/>
          <w:bCs/>
        </w:rPr>
        <w:t>Anomalías en el funcionamiento de equipos, identificadas y reportadas conforme a procedimientos</w:t>
      </w:r>
      <w:r w:rsidR="008F2826" w:rsidRPr="008F2826">
        <w:rPr>
          <w:rFonts w:ascii="Calibri" w:hAnsi="Calibri" w:cs="Calibri"/>
          <w:bCs/>
        </w:rPr>
        <w:t>.</w:t>
      </w:r>
    </w:p>
    <w:p w14:paraId="4ABAE31F" w14:textId="77777777" w:rsidR="008F2826" w:rsidRPr="008F2826" w:rsidRDefault="008F2826" w:rsidP="008F2826">
      <w:pPr>
        <w:pStyle w:val="Prrafodelista"/>
        <w:rPr>
          <w:rFonts w:cs="Calibri"/>
          <w:bCs/>
        </w:rPr>
      </w:pPr>
    </w:p>
    <w:p w14:paraId="01ABD83A" w14:textId="220AFA71" w:rsidR="008F2826" w:rsidRPr="008F2826" w:rsidRDefault="008F2826" w:rsidP="008F2826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cs="Calibri"/>
          <w:bCs/>
        </w:rPr>
      </w:pPr>
      <w:r w:rsidRPr="008F2826">
        <w:rPr>
          <w:rFonts w:ascii="Calibri" w:hAnsi="Calibri" w:cs="Calibri"/>
          <w:b/>
        </w:rPr>
        <w:t>REGISTRO</w:t>
      </w:r>
      <w:r>
        <w:rPr>
          <w:rFonts w:ascii="Calibri" w:hAnsi="Calibri" w:cs="Calibri"/>
          <w:b/>
        </w:rPr>
        <w:t xml:space="preserve">: </w:t>
      </w:r>
      <w:r w:rsidR="00EA6D6B" w:rsidRPr="00EA6D6B">
        <w:rPr>
          <w:rFonts w:ascii="Calibri" w:hAnsi="Calibri" w:cs="Calibri"/>
          <w:bCs/>
        </w:rPr>
        <w:t>Documento donde se consignan datos de operación, rendimiento y novedades del proceso</w:t>
      </w:r>
      <w:r w:rsidRPr="008F2826">
        <w:rPr>
          <w:rFonts w:ascii="Calibri" w:hAnsi="Calibri" w:cs="Calibri"/>
          <w:bCs/>
        </w:rPr>
        <w:t>.</w:t>
      </w:r>
    </w:p>
    <w:p w14:paraId="3CA78526" w14:textId="77777777" w:rsidR="008F2826" w:rsidRPr="008F2826" w:rsidRDefault="008F2826" w:rsidP="008F2826">
      <w:pPr>
        <w:pStyle w:val="Prrafodelista"/>
        <w:spacing w:after="0" w:line="240" w:lineRule="auto"/>
        <w:jc w:val="both"/>
        <w:rPr>
          <w:rFonts w:cs="Calibri"/>
          <w:bCs/>
        </w:rPr>
      </w:pPr>
    </w:p>
    <w:p w14:paraId="6D812BFE" w14:textId="60F798CC" w:rsidR="00B53D0D" w:rsidRPr="00401EE1" w:rsidRDefault="00B53D0D" w:rsidP="00AD45A4">
      <w:pPr>
        <w:spacing w:after="0" w:line="240" w:lineRule="auto"/>
        <w:jc w:val="both"/>
        <w:rPr>
          <w:rFonts w:cs="Calibri"/>
          <w:b/>
        </w:rPr>
      </w:pPr>
      <w:r w:rsidRPr="00401EE1">
        <w:rPr>
          <w:rFonts w:cs="Calibri"/>
          <w:b/>
        </w:rPr>
        <w:t>6. REFERENTES BILBIOGRÁFICOS</w:t>
      </w:r>
    </w:p>
    <w:p w14:paraId="20606968" w14:textId="77777777" w:rsidR="00AD45A4" w:rsidRPr="00401EE1" w:rsidRDefault="00AD45A4" w:rsidP="00AD45A4">
      <w:pPr>
        <w:spacing w:after="0" w:line="240" w:lineRule="auto"/>
        <w:jc w:val="both"/>
        <w:rPr>
          <w:rFonts w:cs="Calibri"/>
          <w:b/>
        </w:rPr>
      </w:pPr>
    </w:p>
    <w:p w14:paraId="3872C770" w14:textId="07831FBD" w:rsidR="008F2826" w:rsidRDefault="00EA6D6B" w:rsidP="0062149E">
      <w:pPr>
        <w:spacing w:after="0" w:line="240" w:lineRule="auto"/>
        <w:jc w:val="both"/>
        <w:rPr>
          <w:rFonts w:cs="Calibri"/>
        </w:rPr>
      </w:pPr>
      <w:r w:rsidRPr="00EA6D6B">
        <w:rPr>
          <w:rFonts w:cs="Calibri"/>
        </w:rPr>
        <w:t xml:space="preserve">Afoakwa, E. O. (2014). Cocoa production and processing technology. CRC Press. </w:t>
      </w:r>
      <w:hyperlink r:id="rId11" w:history="1">
        <w:r w:rsidRPr="009F3025">
          <w:rPr>
            <w:rStyle w:val="Hipervnculo"/>
            <w:rFonts w:cs="Calibri"/>
          </w:rPr>
          <w:t>https://doi.org/10.1201/b16546</w:t>
        </w:r>
      </w:hyperlink>
      <w:r w:rsidRPr="00EA6D6B">
        <w:rPr>
          <w:rFonts w:cs="Calibri"/>
        </w:rPr>
        <w:t>.</w:t>
      </w:r>
      <w:r>
        <w:rPr>
          <w:rFonts w:cs="Calibri"/>
        </w:rPr>
        <w:t xml:space="preserve"> </w:t>
      </w:r>
    </w:p>
    <w:p w14:paraId="21A5DF9C" w14:textId="77777777" w:rsidR="00EA6D6B" w:rsidRDefault="00EA6D6B" w:rsidP="0062149E">
      <w:pPr>
        <w:spacing w:after="0" w:line="240" w:lineRule="auto"/>
        <w:jc w:val="both"/>
        <w:rPr>
          <w:rFonts w:cs="Calibri"/>
        </w:rPr>
      </w:pPr>
    </w:p>
    <w:p w14:paraId="17C4F349" w14:textId="4FB15E17" w:rsidR="00EA6D6B" w:rsidRDefault="00EA6D6B" w:rsidP="0062149E">
      <w:pPr>
        <w:spacing w:after="0" w:line="240" w:lineRule="auto"/>
        <w:jc w:val="both"/>
        <w:rPr>
          <w:rFonts w:cs="Calibri"/>
        </w:rPr>
      </w:pPr>
      <w:r w:rsidRPr="00EA6D6B">
        <w:rPr>
          <w:rFonts w:cs="Calibri"/>
        </w:rPr>
        <w:t>Awua, P. K. (2002). The success story of cocoa processing &amp; chocolate manufacture in Ghana. David Jamieson &amp; Associates.</w:t>
      </w:r>
    </w:p>
    <w:p w14:paraId="17B579B5" w14:textId="77777777" w:rsidR="00EA6D6B" w:rsidRDefault="00EA6D6B" w:rsidP="0062149E">
      <w:pPr>
        <w:spacing w:after="0" w:line="240" w:lineRule="auto"/>
        <w:jc w:val="both"/>
        <w:rPr>
          <w:rFonts w:cs="Calibri"/>
        </w:rPr>
      </w:pPr>
    </w:p>
    <w:p w14:paraId="436AD1AE" w14:textId="44699E45" w:rsidR="00EA6D6B" w:rsidRDefault="00EA6D6B" w:rsidP="0062149E">
      <w:pPr>
        <w:spacing w:after="0" w:line="240" w:lineRule="auto"/>
        <w:jc w:val="both"/>
        <w:rPr>
          <w:rFonts w:cs="Calibri"/>
        </w:rPr>
      </w:pPr>
      <w:r w:rsidRPr="00EA6D6B">
        <w:rPr>
          <w:rFonts w:cs="Calibri"/>
        </w:rPr>
        <w:t>Asare, R., &amp; David, S. (eds.). (2011). Good agricultural practices for sustainable cocoa production: A guide for farmer training (Manuales STCP / IITA). Forest &amp; Landscape / Sustainable Tree Crops Program.</w:t>
      </w:r>
    </w:p>
    <w:p w14:paraId="31B0C1E0" w14:textId="77777777" w:rsidR="00EA6D6B" w:rsidRPr="00401EE1" w:rsidRDefault="00EA6D6B" w:rsidP="0062149E">
      <w:pPr>
        <w:spacing w:after="0" w:line="240" w:lineRule="auto"/>
        <w:jc w:val="both"/>
        <w:rPr>
          <w:rFonts w:cs="Calibri"/>
        </w:rPr>
      </w:pPr>
    </w:p>
    <w:p w14:paraId="2A8F0DF9" w14:textId="285BB53D" w:rsidR="00B4455C" w:rsidRDefault="00EA6D6B" w:rsidP="009448E8">
      <w:pPr>
        <w:spacing w:after="0" w:line="240" w:lineRule="auto"/>
        <w:rPr>
          <w:rFonts w:cs="Calibri"/>
        </w:rPr>
      </w:pPr>
      <w:r w:rsidRPr="00EA6D6B">
        <w:rPr>
          <w:rFonts w:cs="Calibri"/>
        </w:rPr>
        <w:t>Beckett, S. T. (Ed.). (2017). Beckett’s industrial chocolate manufacture and use (5.ª ed.). John Wiley &amp; Sons.</w:t>
      </w:r>
    </w:p>
    <w:p w14:paraId="3DB1CF3C" w14:textId="77777777" w:rsidR="008F2826" w:rsidRDefault="008F2826" w:rsidP="009448E8">
      <w:pPr>
        <w:spacing w:after="0" w:line="240" w:lineRule="auto"/>
        <w:rPr>
          <w:rFonts w:cs="Calibri"/>
          <w:b/>
        </w:rPr>
      </w:pPr>
    </w:p>
    <w:p w14:paraId="752CC103" w14:textId="6E3146F5" w:rsidR="00EA6D6B" w:rsidRPr="00EA6D6B" w:rsidRDefault="00EA6D6B" w:rsidP="009448E8">
      <w:pPr>
        <w:spacing w:after="0" w:line="240" w:lineRule="auto"/>
        <w:rPr>
          <w:rFonts w:cs="Calibri"/>
        </w:rPr>
      </w:pPr>
      <w:r w:rsidRPr="00EA6D6B">
        <w:rPr>
          <w:rFonts w:cs="Calibri"/>
        </w:rPr>
        <w:t xml:space="preserve">International Cocoa Organization (ICCO). (s. f.). Processing cocoa — sección informativa y guías sobre etapas y equipos de procesamiento. Recuperado de la página del ICCO. </w:t>
      </w:r>
    </w:p>
    <w:p w14:paraId="662E8049" w14:textId="77777777" w:rsidR="008F2826" w:rsidRPr="00401EE1" w:rsidRDefault="008F2826" w:rsidP="009448E8">
      <w:pPr>
        <w:spacing w:after="0" w:line="240" w:lineRule="auto"/>
        <w:rPr>
          <w:rFonts w:cs="Calibri"/>
          <w:b/>
        </w:rPr>
      </w:pPr>
    </w:p>
    <w:p w14:paraId="7722E879" w14:textId="77777777" w:rsidR="00A340B7" w:rsidRPr="00401EE1" w:rsidRDefault="00A340B7" w:rsidP="009448E8">
      <w:pPr>
        <w:spacing w:after="0" w:line="240" w:lineRule="auto"/>
        <w:rPr>
          <w:rFonts w:cs="Calibri"/>
          <w:b/>
        </w:rPr>
      </w:pPr>
    </w:p>
    <w:p w14:paraId="294A3AAC" w14:textId="11B09E99" w:rsidR="00B53D0D" w:rsidRPr="00401EE1" w:rsidRDefault="00B53D0D" w:rsidP="009448E8">
      <w:pPr>
        <w:spacing w:after="0" w:line="240" w:lineRule="auto"/>
        <w:rPr>
          <w:rFonts w:cs="Calibri"/>
          <w:b/>
        </w:rPr>
      </w:pPr>
      <w:r w:rsidRPr="00401EE1">
        <w:rPr>
          <w:rFonts w:cs="Calibri"/>
          <w:b/>
        </w:rPr>
        <w:t>7. CONTROL DEL DOCUMENTO</w:t>
      </w:r>
    </w:p>
    <w:p w14:paraId="3EB68442" w14:textId="77777777" w:rsidR="0092729E" w:rsidRPr="00401EE1" w:rsidRDefault="0092729E" w:rsidP="009448E8">
      <w:pPr>
        <w:spacing w:after="0" w:line="240" w:lineRule="auto"/>
        <w:rPr>
          <w:rFonts w:cs="Calibri"/>
          <w:b/>
          <w:bCs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2443"/>
        <w:gridCol w:w="1809"/>
      </w:tblGrid>
      <w:tr w:rsidR="00401EE1" w:rsidRPr="00401EE1" w14:paraId="713DDDE6" w14:textId="77777777" w:rsidTr="00403298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Cargo</w:t>
            </w:r>
          </w:p>
        </w:tc>
        <w:tc>
          <w:tcPr>
            <w:tcW w:w="2443" w:type="dxa"/>
            <w:shd w:val="clear" w:color="auto" w:fill="262626" w:themeFill="text1" w:themeFillTint="D9"/>
            <w:vAlign w:val="center"/>
          </w:tcPr>
          <w:p w14:paraId="3605856A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Dependencia</w:t>
            </w:r>
          </w:p>
        </w:tc>
        <w:tc>
          <w:tcPr>
            <w:tcW w:w="1809" w:type="dxa"/>
            <w:shd w:val="clear" w:color="auto" w:fill="262626" w:themeFill="text1" w:themeFillTint="D9"/>
            <w:vAlign w:val="center"/>
          </w:tcPr>
          <w:p w14:paraId="0CDC0F26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Fecha</w:t>
            </w:r>
          </w:p>
        </w:tc>
      </w:tr>
      <w:tr w:rsidR="00B53D0D" w:rsidRPr="00401EE1" w14:paraId="3F4A6432" w14:textId="77777777" w:rsidTr="00403298">
        <w:trPr>
          <w:trHeight w:val="365"/>
        </w:trPr>
        <w:tc>
          <w:tcPr>
            <w:tcW w:w="1242" w:type="dxa"/>
          </w:tcPr>
          <w:p w14:paraId="6D76AA20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Autor (es)</w:t>
            </w:r>
          </w:p>
        </w:tc>
        <w:tc>
          <w:tcPr>
            <w:tcW w:w="2694" w:type="dxa"/>
          </w:tcPr>
          <w:p w14:paraId="7C698B47" w14:textId="3749EA39" w:rsidR="00B53D0D" w:rsidRPr="00401EE1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Agner Andrey Sarmiento Prada</w:t>
            </w:r>
          </w:p>
        </w:tc>
        <w:tc>
          <w:tcPr>
            <w:tcW w:w="1559" w:type="dxa"/>
          </w:tcPr>
          <w:p w14:paraId="78111428" w14:textId="2C98BC6B" w:rsidR="00B53D0D" w:rsidRPr="00401EE1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Instructor</w:t>
            </w:r>
          </w:p>
        </w:tc>
        <w:tc>
          <w:tcPr>
            <w:tcW w:w="2443" w:type="dxa"/>
          </w:tcPr>
          <w:p w14:paraId="423F3BFD" w14:textId="42A31D4C" w:rsidR="00B53D0D" w:rsidRPr="00401EE1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 xml:space="preserve">Centro de Gestión y Desarrollo Agroindustrial de Arauca – </w:t>
            </w:r>
            <w:r w:rsidR="0062149E" w:rsidRPr="00401EE1">
              <w:rPr>
                <w:rFonts w:cs="Calibri"/>
                <w:bCs/>
              </w:rPr>
              <w:t>CampeSENA</w:t>
            </w:r>
          </w:p>
        </w:tc>
        <w:tc>
          <w:tcPr>
            <w:tcW w:w="1809" w:type="dxa"/>
          </w:tcPr>
          <w:p w14:paraId="0EED43B0" w14:textId="66ADBBF4" w:rsidR="00B53D0D" w:rsidRPr="00401EE1" w:rsidRDefault="00BE77AD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Octubre</w:t>
            </w:r>
            <w:r w:rsidR="0062149E" w:rsidRPr="00401EE1">
              <w:rPr>
                <w:rFonts w:cs="Calibri"/>
                <w:bCs/>
              </w:rPr>
              <w:t xml:space="preserve"> </w:t>
            </w:r>
            <w:r w:rsidR="0054242A" w:rsidRPr="00401EE1">
              <w:rPr>
                <w:rFonts w:cs="Calibri"/>
                <w:bCs/>
              </w:rPr>
              <w:t>de 2025</w:t>
            </w:r>
          </w:p>
        </w:tc>
      </w:tr>
    </w:tbl>
    <w:p w14:paraId="4D6657C4" w14:textId="77777777" w:rsidR="0092729E" w:rsidRPr="00401EE1" w:rsidRDefault="0092729E" w:rsidP="00033399">
      <w:pPr>
        <w:spacing w:line="360" w:lineRule="auto"/>
        <w:rPr>
          <w:rFonts w:cs="Calibri"/>
          <w:b/>
        </w:rPr>
      </w:pPr>
    </w:p>
    <w:p w14:paraId="2E14072D" w14:textId="7AFCC033" w:rsidR="00B53D0D" w:rsidRPr="00401EE1" w:rsidRDefault="00B53D0D" w:rsidP="00033399">
      <w:pPr>
        <w:spacing w:line="360" w:lineRule="auto"/>
        <w:rPr>
          <w:rFonts w:cs="Calibri"/>
          <w:b/>
        </w:rPr>
      </w:pPr>
      <w:r w:rsidRPr="00401EE1">
        <w:rPr>
          <w:rFonts w:cs="Calibri"/>
          <w:b/>
        </w:rPr>
        <w:t xml:space="preserve">8. CONTROL DE CAMBIOS </w:t>
      </w:r>
      <w:r w:rsidRPr="00401EE1">
        <w:rPr>
          <w:rFonts w:cs="Calibri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401EE1" w:rsidRPr="00401EE1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Razón del Cambio</w:t>
            </w:r>
          </w:p>
        </w:tc>
      </w:tr>
      <w:tr w:rsidR="00B53D0D" w:rsidRPr="00401EE1" w14:paraId="7D3D6392" w14:textId="77777777" w:rsidTr="00F51763">
        <w:tc>
          <w:tcPr>
            <w:tcW w:w="1235" w:type="dxa"/>
          </w:tcPr>
          <w:p w14:paraId="225C3536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0" w:type="dxa"/>
          </w:tcPr>
          <w:p w14:paraId="22466F5F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032B6442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795" w:type="dxa"/>
          </w:tcPr>
          <w:p w14:paraId="32B1FC2A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934" w:type="dxa"/>
          </w:tcPr>
          <w:p w14:paraId="712395F9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746D39ED" w14:textId="77777777" w:rsidR="0092729E" w:rsidRPr="00401EE1" w:rsidRDefault="0092729E" w:rsidP="0092729E">
      <w:pPr>
        <w:spacing w:after="0" w:line="360" w:lineRule="auto"/>
        <w:rPr>
          <w:rFonts w:cs="Calibri"/>
        </w:rPr>
      </w:pPr>
    </w:p>
    <w:sectPr w:rsidR="0092729E" w:rsidRPr="00401EE1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7B34E" w14:textId="77777777" w:rsidR="00FF27F4" w:rsidRDefault="00FF27F4">
      <w:pPr>
        <w:spacing w:after="0" w:line="240" w:lineRule="auto"/>
      </w:pPr>
      <w:r>
        <w:separator/>
      </w:r>
    </w:p>
  </w:endnote>
  <w:endnote w:type="continuationSeparator" w:id="0">
    <w:p w14:paraId="5E562828" w14:textId="77777777" w:rsidR="00FF27F4" w:rsidRDefault="00FF27F4">
      <w:pPr>
        <w:spacing w:after="0" w:line="240" w:lineRule="auto"/>
      </w:pPr>
      <w:r>
        <w:continuationSeparator/>
      </w:r>
    </w:p>
  </w:endnote>
  <w:endnote w:type="continuationNotice" w:id="1">
    <w:p w14:paraId="447E33AC" w14:textId="77777777" w:rsidR="00FF27F4" w:rsidRDefault="00FF27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320A0" w14:textId="77777777" w:rsidR="00FF27F4" w:rsidRDefault="00FF27F4">
      <w:pPr>
        <w:spacing w:after="0" w:line="240" w:lineRule="auto"/>
      </w:pPr>
      <w:r>
        <w:separator/>
      </w:r>
    </w:p>
  </w:footnote>
  <w:footnote w:type="continuationSeparator" w:id="0">
    <w:p w14:paraId="0187EE71" w14:textId="77777777" w:rsidR="00FF27F4" w:rsidRDefault="00FF27F4">
      <w:pPr>
        <w:spacing w:after="0" w:line="240" w:lineRule="auto"/>
      </w:pPr>
      <w:r>
        <w:continuationSeparator/>
      </w:r>
    </w:p>
  </w:footnote>
  <w:footnote w:type="continuationNotice" w:id="1">
    <w:p w14:paraId="7AF9495E" w14:textId="77777777" w:rsidR="00FF27F4" w:rsidRDefault="00FF27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C51524"/>
    <w:multiLevelType w:val="multilevel"/>
    <w:tmpl w:val="7B12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CF5AE5"/>
    <w:multiLevelType w:val="multilevel"/>
    <w:tmpl w:val="A65EF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6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212C1E"/>
    <w:multiLevelType w:val="hybridMultilevel"/>
    <w:tmpl w:val="7CC06F80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DE627F"/>
    <w:multiLevelType w:val="multilevel"/>
    <w:tmpl w:val="D9E2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2379ED"/>
    <w:multiLevelType w:val="hybridMultilevel"/>
    <w:tmpl w:val="9BB6FB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01BB2"/>
    <w:multiLevelType w:val="hybridMultilevel"/>
    <w:tmpl w:val="EE48DD3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F7C7B"/>
    <w:multiLevelType w:val="multilevel"/>
    <w:tmpl w:val="A5DED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6" w15:restartNumberingAfterBreak="0">
    <w:nsid w:val="60FB4CBF"/>
    <w:multiLevelType w:val="hybridMultilevel"/>
    <w:tmpl w:val="816EEC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692961"/>
    <w:multiLevelType w:val="hybridMultilevel"/>
    <w:tmpl w:val="50D4464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7771B"/>
    <w:multiLevelType w:val="multilevel"/>
    <w:tmpl w:val="3070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E95260"/>
    <w:multiLevelType w:val="hybridMultilevel"/>
    <w:tmpl w:val="E884BAA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6B3A549B"/>
    <w:multiLevelType w:val="multilevel"/>
    <w:tmpl w:val="16FC2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7" w15:restartNumberingAfterBreak="0">
    <w:nsid w:val="717E3DB6"/>
    <w:multiLevelType w:val="hybridMultilevel"/>
    <w:tmpl w:val="95B6F7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17ACE"/>
    <w:multiLevelType w:val="multilevel"/>
    <w:tmpl w:val="0C64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D75953"/>
    <w:multiLevelType w:val="multilevel"/>
    <w:tmpl w:val="1F509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707139">
    <w:abstractNumId w:val="36"/>
  </w:num>
  <w:num w:numId="2" w16cid:durableId="108553770">
    <w:abstractNumId w:val="38"/>
  </w:num>
  <w:num w:numId="3" w16cid:durableId="1847819371">
    <w:abstractNumId w:val="33"/>
  </w:num>
  <w:num w:numId="4" w16cid:durableId="79151066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55419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7681369">
    <w:abstractNumId w:val="22"/>
  </w:num>
  <w:num w:numId="7" w16cid:durableId="1805657591">
    <w:abstractNumId w:val="23"/>
  </w:num>
  <w:num w:numId="8" w16cid:durableId="37898868">
    <w:abstractNumId w:val="4"/>
  </w:num>
  <w:num w:numId="9" w16cid:durableId="151605600">
    <w:abstractNumId w:val="13"/>
  </w:num>
  <w:num w:numId="10" w16cid:durableId="1596593117">
    <w:abstractNumId w:val="35"/>
  </w:num>
  <w:num w:numId="11" w16cid:durableId="1249844693">
    <w:abstractNumId w:val="8"/>
  </w:num>
  <w:num w:numId="12" w16cid:durableId="1892106564">
    <w:abstractNumId w:val="7"/>
  </w:num>
  <w:num w:numId="13" w16cid:durableId="1526213450">
    <w:abstractNumId w:val="19"/>
  </w:num>
  <w:num w:numId="14" w16cid:durableId="1236741686">
    <w:abstractNumId w:val="21"/>
  </w:num>
  <w:num w:numId="15" w16cid:durableId="263997404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120222717">
    <w:abstractNumId w:val="4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71389806">
    <w:abstractNumId w:val="4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1443845917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96624114">
    <w:abstractNumId w:val="11"/>
  </w:num>
  <w:num w:numId="20" w16cid:durableId="1883128653">
    <w:abstractNumId w:val="25"/>
  </w:num>
  <w:num w:numId="21" w16cid:durableId="877473587">
    <w:abstractNumId w:val="18"/>
  </w:num>
  <w:num w:numId="22" w16cid:durableId="1943223909">
    <w:abstractNumId w:val="15"/>
  </w:num>
  <w:num w:numId="23" w16cid:durableId="1486360660">
    <w:abstractNumId w:val="14"/>
  </w:num>
  <w:num w:numId="24" w16cid:durableId="294913571">
    <w:abstractNumId w:val="32"/>
  </w:num>
  <w:num w:numId="25" w16cid:durableId="240220283">
    <w:abstractNumId w:val="10"/>
  </w:num>
  <w:num w:numId="26" w16cid:durableId="1369258786">
    <w:abstractNumId w:val="1"/>
  </w:num>
  <w:num w:numId="27" w16cid:durableId="1592735557">
    <w:abstractNumId w:val="0"/>
  </w:num>
  <w:num w:numId="28" w16cid:durableId="351878243">
    <w:abstractNumId w:val="5"/>
  </w:num>
  <w:num w:numId="29" w16cid:durableId="1964922237">
    <w:abstractNumId w:val="24"/>
  </w:num>
  <w:num w:numId="30" w16cid:durableId="863833681">
    <w:abstractNumId w:val="6"/>
  </w:num>
  <w:num w:numId="31" w16cid:durableId="1890650843">
    <w:abstractNumId w:val="9"/>
  </w:num>
  <w:num w:numId="32" w16cid:durableId="407464532">
    <w:abstractNumId w:val="26"/>
  </w:num>
  <w:num w:numId="33" w16cid:durableId="1699967832">
    <w:abstractNumId w:val="2"/>
  </w:num>
  <w:num w:numId="34" w16cid:durableId="329451386">
    <w:abstractNumId w:val="39"/>
  </w:num>
  <w:num w:numId="35" w16cid:durableId="350880078">
    <w:abstractNumId w:val="28"/>
  </w:num>
  <w:num w:numId="36" w16cid:durableId="879129116">
    <w:abstractNumId w:val="12"/>
  </w:num>
  <w:num w:numId="37" w16cid:durableId="1601596995">
    <w:abstractNumId w:val="3"/>
  </w:num>
  <w:num w:numId="38" w16cid:durableId="831682552">
    <w:abstractNumId w:val="16"/>
  </w:num>
  <w:num w:numId="39" w16cid:durableId="2069112753">
    <w:abstractNumId w:val="29"/>
  </w:num>
  <w:num w:numId="40" w16cid:durableId="394403101">
    <w:abstractNumId w:val="27"/>
  </w:num>
  <w:num w:numId="41" w16cid:durableId="1032683187">
    <w:abstractNumId w:val="17"/>
  </w:num>
  <w:num w:numId="42" w16cid:durableId="550576885">
    <w:abstractNumId w:val="37"/>
  </w:num>
  <w:num w:numId="43" w16cid:durableId="883639749">
    <w:abstractNumId w:val="40"/>
  </w:num>
  <w:num w:numId="44" w16cid:durableId="1366637217">
    <w:abstractNumId w:val="20"/>
  </w:num>
  <w:num w:numId="45" w16cid:durableId="875431405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46B7"/>
    <w:rsid w:val="0002771D"/>
    <w:rsid w:val="00031430"/>
    <w:rsid w:val="00032EAC"/>
    <w:rsid w:val="00033399"/>
    <w:rsid w:val="00055170"/>
    <w:rsid w:val="00061D83"/>
    <w:rsid w:val="00065917"/>
    <w:rsid w:val="000723CC"/>
    <w:rsid w:val="00073D72"/>
    <w:rsid w:val="000865AC"/>
    <w:rsid w:val="0009140C"/>
    <w:rsid w:val="00091AC2"/>
    <w:rsid w:val="000935DA"/>
    <w:rsid w:val="000A648F"/>
    <w:rsid w:val="000B450D"/>
    <w:rsid w:val="000C285C"/>
    <w:rsid w:val="000C2FE3"/>
    <w:rsid w:val="000D3FB1"/>
    <w:rsid w:val="000D7643"/>
    <w:rsid w:val="000E3051"/>
    <w:rsid w:val="000F2166"/>
    <w:rsid w:val="00103973"/>
    <w:rsid w:val="00106B33"/>
    <w:rsid w:val="00114A02"/>
    <w:rsid w:val="00117BFB"/>
    <w:rsid w:val="0012246F"/>
    <w:rsid w:val="00132464"/>
    <w:rsid w:val="00172F63"/>
    <w:rsid w:val="00174851"/>
    <w:rsid w:val="00180226"/>
    <w:rsid w:val="00180D59"/>
    <w:rsid w:val="00190DEB"/>
    <w:rsid w:val="001C508E"/>
    <w:rsid w:val="001D139C"/>
    <w:rsid w:val="001D3270"/>
    <w:rsid w:val="001D75C8"/>
    <w:rsid w:val="001F0C19"/>
    <w:rsid w:val="001F1C08"/>
    <w:rsid w:val="00212861"/>
    <w:rsid w:val="0021359D"/>
    <w:rsid w:val="00227EDF"/>
    <w:rsid w:val="00233A9B"/>
    <w:rsid w:val="00290F89"/>
    <w:rsid w:val="002C18F9"/>
    <w:rsid w:val="002C243F"/>
    <w:rsid w:val="002D12AD"/>
    <w:rsid w:val="002E0F5A"/>
    <w:rsid w:val="002E12C3"/>
    <w:rsid w:val="002F482C"/>
    <w:rsid w:val="00302A45"/>
    <w:rsid w:val="003163ED"/>
    <w:rsid w:val="003201FB"/>
    <w:rsid w:val="003232D5"/>
    <w:rsid w:val="00344BA9"/>
    <w:rsid w:val="003605B2"/>
    <w:rsid w:val="00362DE7"/>
    <w:rsid w:val="003630EC"/>
    <w:rsid w:val="00383781"/>
    <w:rsid w:val="0038578C"/>
    <w:rsid w:val="00387A25"/>
    <w:rsid w:val="00393405"/>
    <w:rsid w:val="00395869"/>
    <w:rsid w:val="003A64C4"/>
    <w:rsid w:val="003B10AC"/>
    <w:rsid w:val="003B2FA3"/>
    <w:rsid w:val="003B493D"/>
    <w:rsid w:val="003F5C73"/>
    <w:rsid w:val="00400D09"/>
    <w:rsid w:val="00401EE1"/>
    <w:rsid w:val="00403298"/>
    <w:rsid w:val="004041E8"/>
    <w:rsid w:val="00417AA3"/>
    <w:rsid w:val="00424075"/>
    <w:rsid w:val="004360C9"/>
    <w:rsid w:val="00444A2D"/>
    <w:rsid w:val="00451A05"/>
    <w:rsid w:val="004629A1"/>
    <w:rsid w:val="004673B2"/>
    <w:rsid w:val="00484CCE"/>
    <w:rsid w:val="004C131F"/>
    <w:rsid w:val="00502891"/>
    <w:rsid w:val="00504738"/>
    <w:rsid w:val="005103C0"/>
    <w:rsid w:val="005242C6"/>
    <w:rsid w:val="0052670A"/>
    <w:rsid w:val="0053427D"/>
    <w:rsid w:val="00537159"/>
    <w:rsid w:val="0054242A"/>
    <w:rsid w:val="00553E9D"/>
    <w:rsid w:val="00556989"/>
    <w:rsid w:val="00565E2E"/>
    <w:rsid w:val="00591D9F"/>
    <w:rsid w:val="005931AF"/>
    <w:rsid w:val="005B5F59"/>
    <w:rsid w:val="005D3455"/>
    <w:rsid w:val="005D6861"/>
    <w:rsid w:val="005D762E"/>
    <w:rsid w:val="005E2F69"/>
    <w:rsid w:val="005E716B"/>
    <w:rsid w:val="005F3F64"/>
    <w:rsid w:val="006004AE"/>
    <w:rsid w:val="00604A19"/>
    <w:rsid w:val="00606293"/>
    <w:rsid w:val="00612AF8"/>
    <w:rsid w:val="006212E8"/>
    <w:rsid w:val="0062149E"/>
    <w:rsid w:val="00633A95"/>
    <w:rsid w:val="00646F55"/>
    <w:rsid w:val="006563A9"/>
    <w:rsid w:val="00662EFE"/>
    <w:rsid w:val="006677CC"/>
    <w:rsid w:val="00674BCA"/>
    <w:rsid w:val="00682586"/>
    <w:rsid w:val="006866E9"/>
    <w:rsid w:val="006876AB"/>
    <w:rsid w:val="006A0BF0"/>
    <w:rsid w:val="006D306F"/>
    <w:rsid w:val="006D6D7A"/>
    <w:rsid w:val="00702E2E"/>
    <w:rsid w:val="00713D0E"/>
    <w:rsid w:val="00741610"/>
    <w:rsid w:val="00743A27"/>
    <w:rsid w:val="007553B0"/>
    <w:rsid w:val="00761526"/>
    <w:rsid w:val="00763DBE"/>
    <w:rsid w:val="007659AA"/>
    <w:rsid w:val="00790530"/>
    <w:rsid w:val="007A3583"/>
    <w:rsid w:val="007C3AB2"/>
    <w:rsid w:val="007D4273"/>
    <w:rsid w:val="007F2B49"/>
    <w:rsid w:val="00815D58"/>
    <w:rsid w:val="00834292"/>
    <w:rsid w:val="00845E20"/>
    <w:rsid w:val="00853446"/>
    <w:rsid w:val="0086183F"/>
    <w:rsid w:val="00862594"/>
    <w:rsid w:val="008728C2"/>
    <w:rsid w:val="00880A59"/>
    <w:rsid w:val="00884A5A"/>
    <w:rsid w:val="00886060"/>
    <w:rsid w:val="00890126"/>
    <w:rsid w:val="008B0E08"/>
    <w:rsid w:val="008C0897"/>
    <w:rsid w:val="008D18D6"/>
    <w:rsid w:val="008D2BAC"/>
    <w:rsid w:val="008D48E0"/>
    <w:rsid w:val="008D7773"/>
    <w:rsid w:val="008F2826"/>
    <w:rsid w:val="008F5A23"/>
    <w:rsid w:val="009015A5"/>
    <w:rsid w:val="009030B9"/>
    <w:rsid w:val="0092729E"/>
    <w:rsid w:val="009448E8"/>
    <w:rsid w:val="0095184B"/>
    <w:rsid w:val="0097144F"/>
    <w:rsid w:val="009B3BCD"/>
    <w:rsid w:val="009B6B97"/>
    <w:rsid w:val="009D3278"/>
    <w:rsid w:val="009E0357"/>
    <w:rsid w:val="009E0908"/>
    <w:rsid w:val="009F5E17"/>
    <w:rsid w:val="009F70E3"/>
    <w:rsid w:val="00A30720"/>
    <w:rsid w:val="00A340B7"/>
    <w:rsid w:val="00A50A7B"/>
    <w:rsid w:val="00A63563"/>
    <w:rsid w:val="00A6757F"/>
    <w:rsid w:val="00A92164"/>
    <w:rsid w:val="00A93D42"/>
    <w:rsid w:val="00AD45A4"/>
    <w:rsid w:val="00AF79AC"/>
    <w:rsid w:val="00B03D78"/>
    <w:rsid w:val="00B05717"/>
    <w:rsid w:val="00B1229F"/>
    <w:rsid w:val="00B1298B"/>
    <w:rsid w:val="00B22662"/>
    <w:rsid w:val="00B24E58"/>
    <w:rsid w:val="00B334B2"/>
    <w:rsid w:val="00B37BFF"/>
    <w:rsid w:val="00B37EB8"/>
    <w:rsid w:val="00B4455C"/>
    <w:rsid w:val="00B457AB"/>
    <w:rsid w:val="00B53D0D"/>
    <w:rsid w:val="00B67A68"/>
    <w:rsid w:val="00B80D07"/>
    <w:rsid w:val="00B83D17"/>
    <w:rsid w:val="00BA1352"/>
    <w:rsid w:val="00BA3E8C"/>
    <w:rsid w:val="00BA649D"/>
    <w:rsid w:val="00BB464D"/>
    <w:rsid w:val="00BB52C6"/>
    <w:rsid w:val="00BD37AC"/>
    <w:rsid w:val="00BE77AD"/>
    <w:rsid w:val="00C12FA1"/>
    <w:rsid w:val="00C3331E"/>
    <w:rsid w:val="00C40C7E"/>
    <w:rsid w:val="00C94BBC"/>
    <w:rsid w:val="00CA46F1"/>
    <w:rsid w:val="00CA7209"/>
    <w:rsid w:val="00CB2717"/>
    <w:rsid w:val="00CC084F"/>
    <w:rsid w:val="00CC09B2"/>
    <w:rsid w:val="00CC7F2A"/>
    <w:rsid w:val="00CE2BFA"/>
    <w:rsid w:val="00CE69A9"/>
    <w:rsid w:val="00CF66F5"/>
    <w:rsid w:val="00D06AD5"/>
    <w:rsid w:val="00D11770"/>
    <w:rsid w:val="00D277E1"/>
    <w:rsid w:val="00D37352"/>
    <w:rsid w:val="00D47702"/>
    <w:rsid w:val="00D73073"/>
    <w:rsid w:val="00D73DD1"/>
    <w:rsid w:val="00D83C54"/>
    <w:rsid w:val="00D83FDF"/>
    <w:rsid w:val="00D85CF8"/>
    <w:rsid w:val="00DA1749"/>
    <w:rsid w:val="00DA5054"/>
    <w:rsid w:val="00DC52B5"/>
    <w:rsid w:val="00DD7DE9"/>
    <w:rsid w:val="00DE41E0"/>
    <w:rsid w:val="00E22BF4"/>
    <w:rsid w:val="00E238A4"/>
    <w:rsid w:val="00E34F6F"/>
    <w:rsid w:val="00E40E15"/>
    <w:rsid w:val="00E413A0"/>
    <w:rsid w:val="00E41427"/>
    <w:rsid w:val="00E5319B"/>
    <w:rsid w:val="00E54187"/>
    <w:rsid w:val="00E60365"/>
    <w:rsid w:val="00E64CB6"/>
    <w:rsid w:val="00E727E7"/>
    <w:rsid w:val="00E7285C"/>
    <w:rsid w:val="00E84005"/>
    <w:rsid w:val="00E85AFD"/>
    <w:rsid w:val="00EA4A4E"/>
    <w:rsid w:val="00EA6D6B"/>
    <w:rsid w:val="00EB21B5"/>
    <w:rsid w:val="00EB5C81"/>
    <w:rsid w:val="00EE50EB"/>
    <w:rsid w:val="00EE736D"/>
    <w:rsid w:val="00F040D6"/>
    <w:rsid w:val="00F14412"/>
    <w:rsid w:val="00F2679D"/>
    <w:rsid w:val="00F439FE"/>
    <w:rsid w:val="00F471F5"/>
    <w:rsid w:val="00F50086"/>
    <w:rsid w:val="00F51763"/>
    <w:rsid w:val="00F67240"/>
    <w:rsid w:val="00F8684E"/>
    <w:rsid w:val="00F97D5C"/>
    <w:rsid w:val="00FA47CF"/>
    <w:rsid w:val="00FB155A"/>
    <w:rsid w:val="00FB5843"/>
    <w:rsid w:val="00FC1380"/>
    <w:rsid w:val="00FE057B"/>
    <w:rsid w:val="00FE7202"/>
    <w:rsid w:val="00FF27F4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14A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1201/b1654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ca213e-7283-4106-9091-91ecb4ca7808">
      <Terms xmlns="http://schemas.microsoft.com/office/infopath/2007/PartnerControls"/>
    </lcf76f155ced4ddcb4097134ff3c332f>
    <TaxCatchAll xmlns="4fe6e249-a464-4a66-b5e6-b135f464327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DEF3B-1207-4F42-86CA-654EEBA32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4dca213e-7283-4106-9091-91ecb4ca7808"/>
    <ds:schemaRef ds:uri="4fe6e249-a464-4a66-b5e6-b135f464327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1469</TotalTime>
  <Pages>6</Pages>
  <Words>1409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Andrey Sarmiento</cp:lastModifiedBy>
  <cp:revision>217</cp:revision>
  <cp:lastPrinted>2016-06-08T13:42:00Z</cp:lastPrinted>
  <dcterms:created xsi:type="dcterms:W3CDTF">2023-05-11T21:49:00Z</dcterms:created>
  <dcterms:modified xsi:type="dcterms:W3CDTF">2025-12-12T03:11:00Z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0x01010026E6051EB6CD17489A166D6434C20917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